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A6B" w:rsidRDefault="006A2A6B" w:rsidP="006A2A6B">
      <w:pPr>
        <w:pStyle w:val="Standard"/>
        <w:jc w:val="center"/>
      </w:pPr>
      <w:r>
        <w:rPr>
          <w:b/>
          <w:bCs/>
        </w:rPr>
        <w:t xml:space="preserve">Uchwała Nr </w:t>
      </w:r>
      <w:r w:rsidR="00594416">
        <w:rPr>
          <w:b/>
          <w:bCs/>
        </w:rPr>
        <w:t>1/2016</w:t>
      </w:r>
    </w:p>
    <w:p w:rsidR="006A2A6B" w:rsidRDefault="006A2A6B" w:rsidP="006A2A6B">
      <w:pPr>
        <w:pStyle w:val="Standard"/>
        <w:jc w:val="center"/>
        <w:rPr>
          <w:b/>
          <w:bCs/>
        </w:rPr>
      </w:pPr>
      <w:r>
        <w:rPr>
          <w:b/>
          <w:bCs/>
        </w:rPr>
        <w:t>Walnego Zebrania Członków</w:t>
      </w:r>
    </w:p>
    <w:p w:rsidR="006A2A6B" w:rsidRDefault="006A2A6B" w:rsidP="006A2A6B">
      <w:pPr>
        <w:pStyle w:val="Standard"/>
        <w:jc w:val="center"/>
        <w:rPr>
          <w:b/>
          <w:bCs/>
        </w:rPr>
      </w:pPr>
      <w:r>
        <w:rPr>
          <w:b/>
          <w:bCs/>
        </w:rPr>
        <w:t>Stowarzyszenia Centrum Inicjatyw Wiejskich</w:t>
      </w:r>
    </w:p>
    <w:p w:rsidR="006A2A6B" w:rsidRDefault="006A2A6B" w:rsidP="006A2A6B">
      <w:pPr>
        <w:pStyle w:val="Standard"/>
        <w:jc w:val="center"/>
      </w:pPr>
      <w:r>
        <w:rPr>
          <w:b/>
          <w:bCs/>
        </w:rPr>
        <w:t>z dni</w:t>
      </w:r>
      <w:r>
        <w:rPr>
          <w:b/>
        </w:rPr>
        <w:t>a</w:t>
      </w:r>
      <w:r>
        <w:t xml:space="preserve"> </w:t>
      </w:r>
      <w:r w:rsidR="00594416" w:rsidRPr="00594416">
        <w:rPr>
          <w:b/>
        </w:rPr>
        <w:t>12 stycznie 2016</w:t>
      </w:r>
    </w:p>
    <w:p w:rsidR="006A2A6B" w:rsidRDefault="006A2A6B" w:rsidP="006A2A6B">
      <w:pPr>
        <w:pStyle w:val="Standard"/>
        <w:rPr>
          <w:b/>
          <w:bCs/>
        </w:rPr>
      </w:pPr>
    </w:p>
    <w:p w:rsidR="006A2A6B" w:rsidRDefault="006A2A6B" w:rsidP="006A2A6B">
      <w:pPr>
        <w:pStyle w:val="Standard"/>
        <w:rPr>
          <w:b/>
          <w:bCs/>
        </w:rPr>
      </w:pPr>
    </w:p>
    <w:p w:rsidR="006A2A6B" w:rsidRDefault="006A2A6B" w:rsidP="006A2A6B">
      <w:pPr>
        <w:pStyle w:val="Standard"/>
        <w:rPr>
          <w:b/>
          <w:bCs/>
        </w:rPr>
      </w:pPr>
      <w:r>
        <w:rPr>
          <w:b/>
          <w:bCs/>
        </w:rPr>
        <w:t xml:space="preserve">w sprawie </w:t>
      </w:r>
      <w:r w:rsidR="00B50140">
        <w:rPr>
          <w:b/>
          <w:bCs/>
        </w:rPr>
        <w:t>uchwalenia</w:t>
      </w:r>
      <w:r>
        <w:rPr>
          <w:b/>
          <w:bCs/>
        </w:rPr>
        <w:t xml:space="preserve"> Regulaminu Obrad Walnego Zebrania Członków </w:t>
      </w:r>
      <w:r w:rsidR="00B50140">
        <w:rPr>
          <w:b/>
          <w:bCs/>
        </w:rPr>
        <w:t>s</w:t>
      </w:r>
      <w:r>
        <w:rPr>
          <w:b/>
          <w:bCs/>
        </w:rPr>
        <w:t xml:space="preserve">towarzyszenia Centrum Inicjatyw Wiejskich.   </w:t>
      </w:r>
    </w:p>
    <w:p w:rsidR="006A2A6B" w:rsidRDefault="006A2A6B" w:rsidP="006A2A6B">
      <w:pPr>
        <w:pStyle w:val="Standard"/>
      </w:pPr>
    </w:p>
    <w:p w:rsidR="006A2A6B" w:rsidRDefault="006A2A6B" w:rsidP="006A2A6B">
      <w:pPr>
        <w:pStyle w:val="Standard"/>
        <w:jc w:val="both"/>
      </w:pPr>
      <w:r>
        <w:t>Na podstawie § 18 ust. 8 pkt 10 Statutu Stowarzyszenia Centrum Inicjatyw Wiejskich Walne Zebranie Członków uchwala, co następuje:</w:t>
      </w:r>
    </w:p>
    <w:p w:rsidR="006A2A6B" w:rsidRPr="008F5EB5" w:rsidRDefault="006A2A6B" w:rsidP="006A2A6B">
      <w:pPr>
        <w:jc w:val="center"/>
      </w:pPr>
    </w:p>
    <w:p w:rsidR="006A2A6B" w:rsidRPr="008F5EB5" w:rsidRDefault="006A2A6B" w:rsidP="006A2A6B">
      <w:pPr>
        <w:jc w:val="both"/>
      </w:pPr>
    </w:p>
    <w:p w:rsidR="006A2A6B" w:rsidRPr="008F5EB5" w:rsidRDefault="006A2A6B" w:rsidP="006A2A6B">
      <w:pPr>
        <w:jc w:val="center"/>
        <w:rPr>
          <w:b/>
        </w:rPr>
      </w:pPr>
      <w:r w:rsidRPr="008F5EB5">
        <w:rPr>
          <w:b/>
        </w:rPr>
        <w:t>§ 1</w:t>
      </w:r>
    </w:p>
    <w:p w:rsidR="006A2A6B" w:rsidRPr="008F5EB5" w:rsidRDefault="006A2A6B" w:rsidP="006A2A6B">
      <w:pPr>
        <w:ind w:firstLine="708"/>
        <w:jc w:val="center"/>
        <w:rPr>
          <w:b/>
        </w:rPr>
      </w:pPr>
    </w:p>
    <w:p w:rsidR="006A2A6B" w:rsidRPr="008F5EB5" w:rsidRDefault="006A2A6B" w:rsidP="006A2A6B">
      <w:pPr>
        <w:jc w:val="both"/>
      </w:pPr>
      <w:r w:rsidRPr="008F5EB5">
        <w:t xml:space="preserve">Uchwala się </w:t>
      </w:r>
      <w:r>
        <w:t>R</w:t>
      </w:r>
      <w:r w:rsidRPr="008F5EB5">
        <w:t xml:space="preserve">egulamin </w:t>
      </w:r>
      <w:r>
        <w:t>O</w:t>
      </w:r>
      <w:r w:rsidRPr="008F5EB5">
        <w:t xml:space="preserve">brad Walnego Zebrania Członków </w:t>
      </w:r>
      <w:r>
        <w:t>s</w:t>
      </w:r>
      <w:r w:rsidRPr="008F5EB5">
        <w:t>towarzyszenia Centrum Inicjatyw Wiejskich</w:t>
      </w:r>
      <w:r>
        <w:t xml:space="preserve"> w Łobzie</w:t>
      </w:r>
      <w:r w:rsidRPr="008F5EB5">
        <w:t>, który stanowi załącznik do uchwały.</w:t>
      </w:r>
    </w:p>
    <w:p w:rsidR="006A2A6B" w:rsidRPr="008F5EB5" w:rsidRDefault="006A2A6B" w:rsidP="006A2A6B">
      <w:pPr>
        <w:ind w:firstLine="708"/>
        <w:jc w:val="center"/>
        <w:rPr>
          <w:b/>
        </w:rPr>
      </w:pPr>
    </w:p>
    <w:p w:rsidR="006A2A6B" w:rsidRPr="008F5EB5" w:rsidRDefault="006A2A6B" w:rsidP="006A2A6B">
      <w:pPr>
        <w:ind w:firstLine="708"/>
        <w:jc w:val="center"/>
        <w:rPr>
          <w:b/>
        </w:rPr>
      </w:pPr>
    </w:p>
    <w:p w:rsidR="006A2A6B" w:rsidRPr="008F5EB5" w:rsidRDefault="006A2A6B" w:rsidP="006A2A6B">
      <w:pPr>
        <w:spacing w:before="100" w:beforeAutospacing="1" w:after="100" w:afterAutospacing="1"/>
        <w:jc w:val="center"/>
      </w:pPr>
      <w:r w:rsidRPr="008F5EB5">
        <w:rPr>
          <w:b/>
          <w:bCs/>
        </w:rPr>
        <w:t>§ 2</w:t>
      </w:r>
    </w:p>
    <w:p w:rsidR="006A2A6B" w:rsidRDefault="006A2A6B" w:rsidP="006A2A6B">
      <w:pPr>
        <w:spacing w:before="100" w:beforeAutospacing="1" w:after="100" w:afterAutospacing="1"/>
      </w:pPr>
      <w:r w:rsidRPr="008F5EB5">
        <w:t xml:space="preserve">Uchwała wchodzi w życie z dniem podjęcia. </w:t>
      </w:r>
    </w:p>
    <w:p w:rsidR="007102C9" w:rsidRDefault="007102C9" w:rsidP="006A2A6B">
      <w:pPr>
        <w:spacing w:before="100" w:beforeAutospacing="1" w:after="100" w:afterAutospacing="1"/>
      </w:pPr>
    </w:p>
    <w:p w:rsidR="007102C9" w:rsidRDefault="007102C9" w:rsidP="007102C9">
      <w:pPr>
        <w:pStyle w:val="Standard"/>
        <w:tabs>
          <w:tab w:val="left" w:pos="285"/>
        </w:tabs>
        <w:jc w:val="both"/>
      </w:pPr>
    </w:p>
    <w:p w:rsidR="007102C9" w:rsidRDefault="007102C9" w:rsidP="007102C9">
      <w:pPr>
        <w:pStyle w:val="Standard"/>
        <w:tabs>
          <w:tab w:val="left" w:pos="5387"/>
        </w:tabs>
        <w:ind w:left="5529"/>
        <w:jc w:val="center"/>
      </w:pPr>
      <w:r>
        <w:t>Przewodniczący</w:t>
      </w:r>
    </w:p>
    <w:p w:rsidR="007102C9" w:rsidRDefault="007102C9" w:rsidP="007102C9">
      <w:pPr>
        <w:pStyle w:val="Standard"/>
        <w:tabs>
          <w:tab w:val="left" w:pos="5387"/>
        </w:tabs>
        <w:ind w:left="5529"/>
        <w:jc w:val="center"/>
      </w:pPr>
      <w:r>
        <w:t>Walnego Zebrania Członków</w:t>
      </w:r>
    </w:p>
    <w:p w:rsidR="007102C9" w:rsidRDefault="007102C9" w:rsidP="007102C9">
      <w:pPr>
        <w:pStyle w:val="Standard"/>
        <w:tabs>
          <w:tab w:val="left" w:pos="5387"/>
          <w:tab w:val="left" w:pos="10607"/>
        </w:tabs>
        <w:ind w:left="5529"/>
        <w:jc w:val="center"/>
      </w:pPr>
    </w:p>
    <w:p w:rsidR="007102C9" w:rsidRDefault="007102C9" w:rsidP="007102C9">
      <w:pPr>
        <w:pStyle w:val="Standard"/>
        <w:tabs>
          <w:tab w:val="left" w:pos="5387"/>
        </w:tabs>
        <w:ind w:left="5529"/>
        <w:jc w:val="center"/>
      </w:pPr>
      <w:r>
        <w:t>……………………………..</w:t>
      </w:r>
    </w:p>
    <w:p w:rsidR="007102C9" w:rsidRPr="008F5EB5" w:rsidRDefault="007102C9" w:rsidP="006A2A6B">
      <w:pPr>
        <w:spacing w:before="100" w:beforeAutospacing="1" w:after="100" w:afterAutospacing="1"/>
      </w:pPr>
    </w:p>
    <w:p w:rsidR="006A2A6B" w:rsidRDefault="006A2A6B">
      <w:r>
        <w:br w:type="page"/>
      </w:r>
    </w:p>
    <w:p w:rsidR="00F30426" w:rsidRDefault="006A2A6B" w:rsidP="006A2A6B">
      <w:pPr>
        <w:ind w:left="4395"/>
      </w:pPr>
      <w:r>
        <w:lastRenderedPageBreak/>
        <w:t>Załącznik do</w:t>
      </w:r>
    </w:p>
    <w:p w:rsidR="006A2A6B" w:rsidRPr="006A2A6B" w:rsidRDefault="006A2A6B" w:rsidP="006A2A6B">
      <w:pPr>
        <w:ind w:left="4395"/>
      </w:pPr>
      <w:r w:rsidRPr="006A2A6B">
        <w:t xml:space="preserve">Uchwały Nr </w:t>
      </w:r>
      <w:r w:rsidR="00594416">
        <w:t>1/2016</w:t>
      </w:r>
    </w:p>
    <w:p w:rsidR="006A2A6B" w:rsidRPr="006A2A6B" w:rsidRDefault="006A2A6B" w:rsidP="006A2A6B">
      <w:pPr>
        <w:pStyle w:val="Standard"/>
        <w:ind w:left="4395"/>
        <w:rPr>
          <w:bCs/>
        </w:rPr>
      </w:pPr>
      <w:r w:rsidRPr="006A2A6B">
        <w:rPr>
          <w:bCs/>
        </w:rPr>
        <w:t>Walnego Zebrania Członków</w:t>
      </w:r>
    </w:p>
    <w:p w:rsidR="006A2A6B" w:rsidRPr="006A2A6B" w:rsidRDefault="006A2A6B" w:rsidP="006A2A6B">
      <w:pPr>
        <w:pStyle w:val="Standard"/>
        <w:ind w:left="4395"/>
        <w:rPr>
          <w:bCs/>
        </w:rPr>
      </w:pPr>
      <w:r w:rsidRPr="006A2A6B">
        <w:rPr>
          <w:bCs/>
        </w:rPr>
        <w:t>Stowarzyszenia Centrum Inicjatyw Wiejskich</w:t>
      </w:r>
    </w:p>
    <w:p w:rsidR="006A2A6B" w:rsidRPr="006A2A6B" w:rsidRDefault="006A2A6B" w:rsidP="006A2A6B">
      <w:pPr>
        <w:pStyle w:val="Standard"/>
        <w:ind w:left="4395"/>
        <w:rPr>
          <w:bCs/>
        </w:rPr>
      </w:pPr>
      <w:r w:rsidRPr="006A2A6B">
        <w:rPr>
          <w:bCs/>
        </w:rPr>
        <w:t xml:space="preserve">z dnia </w:t>
      </w:r>
      <w:r w:rsidR="00594416">
        <w:rPr>
          <w:bCs/>
        </w:rPr>
        <w:t>12 stycznia 2015</w:t>
      </w:r>
      <w:bookmarkStart w:id="0" w:name="_GoBack"/>
      <w:bookmarkEnd w:id="0"/>
    </w:p>
    <w:p w:rsidR="006A2A6B" w:rsidRDefault="006A2A6B" w:rsidP="006A2A6B">
      <w:pPr>
        <w:pStyle w:val="Standard"/>
        <w:jc w:val="center"/>
      </w:pPr>
    </w:p>
    <w:p w:rsidR="006A2A6B" w:rsidRDefault="006A2A6B"/>
    <w:p w:rsidR="006A2A6B" w:rsidRPr="006A2A6B" w:rsidRDefault="006A2A6B" w:rsidP="006A2A6B">
      <w:pPr>
        <w:jc w:val="center"/>
      </w:pPr>
    </w:p>
    <w:p w:rsidR="006A2A6B" w:rsidRPr="006A2A6B" w:rsidRDefault="006A2A6B" w:rsidP="007102C9">
      <w:pPr>
        <w:jc w:val="center"/>
        <w:rPr>
          <w:b/>
          <w:bCs/>
          <w:iCs/>
        </w:rPr>
      </w:pPr>
      <w:r w:rsidRPr="006A2A6B">
        <w:rPr>
          <w:b/>
          <w:bCs/>
          <w:iCs/>
        </w:rPr>
        <w:t>REGULAMIN OBRAD</w:t>
      </w:r>
    </w:p>
    <w:p w:rsidR="006A2A6B" w:rsidRPr="006A2A6B" w:rsidRDefault="006A2A6B" w:rsidP="007102C9">
      <w:pPr>
        <w:jc w:val="center"/>
        <w:rPr>
          <w:b/>
          <w:bCs/>
          <w:iCs/>
        </w:rPr>
      </w:pPr>
      <w:r w:rsidRPr="006A2A6B">
        <w:rPr>
          <w:b/>
          <w:bCs/>
          <w:iCs/>
        </w:rPr>
        <w:t>WALNEGO ZEBRANIA CZŁONKÓW</w:t>
      </w:r>
    </w:p>
    <w:p w:rsidR="006A2A6B" w:rsidRPr="006A2A6B" w:rsidRDefault="007102C9" w:rsidP="007102C9">
      <w:pPr>
        <w:jc w:val="center"/>
        <w:rPr>
          <w:b/>
        </w:rPr>
      </w:pPr>
      <w:r>
        <w:rPr>
          <w:b/>
        </w:rPr>
        <w:t>s</w:t>
      </w:r>
      <w:r w:rsidR="006A2A6B" w:rsidRPr="006A2A6B">
        <w:rPr>
          <w:b/>
        </w:rPr>
        <w:t>towarzyszenia Centrum Inicjatyw Wiejskich</w:t>
      </w:r>
    </w:p>
    <w:p w:rsidR="006A2A6B" w:rsidRPr="006A2A6B" w:rsidRDefault="006A2A6B" w:rsidP="006A2A6B"/>
    <w:p w:rsidR="006A2A6B" w:rsidRPr="006A2A6B" w:rsidRDefault="006A2A6B" w:rsidP="006A2A6B"/>
    <w:p w:rsidR="006A2A6B" w:rsidRPr="006A2A6B" w:rsidRDefault="006A2A6B" w:rsidP="006A2A6B">
      <w:pPr>
        <w:jc w:val="center"/>
        <w:rPr>
          <w:b/>
        </w:rPr>
      </w:pPr>
      <w:r w:rsidRPr="006A2A6B">
        <w:rPr>
          <w:b/>
        </w:rPr>
        <w:t>Przepisy ogólne</w:t>
      </w:r>
    </w:p>
    <w:p w:rsidR="006A2A6B" w:rsidRPr="006A2A6B" w:rsidRDefault="006A2A6B" w:rsidP="006A2A6B">
      <w:pPr>
        <w:jc w:val="center"/>
        <w:rPr>
          <w:b/>
        </w:rPr>
      </w:pPr>
    </w:p>
    <w:p w:rsidR="006A2A6B" w:rsidRPr="006A2A6B" w:rsidRDefault="006A2A6B" w:rsidP="006A2A6B">
      <w:pPr>
        <w:jc w:val="center"/>
      </w:pPr>
      <w:r w:rsidRPr="006A2A6B">
        <w:t>§ 1.</w:t>
      </w:r>
    </w:p>
    <w:p w:rsidR="006A2A6B" w:rsidRPr="006A2A6B" w:rsidRDefault="006A2A6B" w:rsidP="006A2A6B">
      <w:pPr>
        <w:numPr>
          <w:ilvl w:val="0"/>
          <w:numId w:val="9"/>
        </w:numPr>
        <w:jc w:val="both"/>
      </w:pPr>
      <w:r w:rsidRPr="006A2A6B">
        <w:t>Walne Zebranie Członków jest najwyższą władzą Stowarzyszenia.</w:t>
      </w:r>
    </w:p>
    <w:p w:rsidR="006A2A6B" w:rsidRPr="006A2A6B" w:rsidRDefault="006A2A6B" w:rsidP="006A2A6B">
      <w:pPr>
        <w:numPr>
          <w:ilvl w:val="0"/>
          <w:numId w:val="9"/>
        </w:numPr>
        <w:jc w:val="both"/>
      </w:pPr>
      <w:r w:rsidRPr="006A2A6B">
        <w:t>Walne Zebranie Członków zwołuje Zarząd Stowarzyszenia i zawiadamia członków                  o terminie, miejscu i porządku obrad nie później niż na 14 dni przed jego odbyciem.</w:t>
      </w:r>
    </w:p>
    <w:p w:rsidR="006A2A6B" w:rsidRPr="006A2A6B" w:rsidRDefault="006A2A6B" w:rsidP="006A2A6B">
      <w:pPr>
        <w:numPr>
          <w:ilvl w:val="0"/>
          <w:numId w:val="9"/>
        </w:numPr>
        <w:jc w:val="both"/>
      </w:pPr>
      <w:r w:rsidRPr="006A2A6B">
        <w:t>Porządek dzienny i termin Walnego Zebrania Członków ustala Zarząd Stowarzyszenia.</w:t>
      </w:r>
    </w:p>
    <w:p w:rsidR="006A2A6B" w:rsidRPr="006A2A6B" w:rsidRDefault="006A2A6B" w:rsidP="006A2A6B">
      <w:pPr>
        <w:jc w:val="both"/>
      </w:pPr>
      <w:r w:rsidRPr="006A2A6B">
        <w:t xml:space="preserve"> </w:t>
      </w:r>
    </w:p>
    <w:p w:rsidR="006A2A6B" w:rsidRPr="006A2A6B" w:rsidRDefault="006A2A6B" w:rsidP="006A2A6B">
      <w:pPr>
        <w:jc w:val="center"/>
      </w:pPr>
      <w:r w:rsidRPr="006A2A6B">
        <w:t>§ 2.</w:t>
      </w:r>
    </w:p>
    <w:p w:rsidR="006A2A6B" w:rsidRPr="006A2A6B" w:rsidRDefault="006A2A6B" w:rsidP="006A2A6B">
      <w:pPr>
        <w:numPr>
          <w:ilvl w:val="0"/>
          <w:numId w:val="11"/>
        </w:numPr>
        <w:jc w:val="both"/>
      </w:pPr>
      <w:r w:rsidRPr="006A2A6B">
        <w:t>Walne Zebranie Członków obraduje według uchwalonego przez siebie porządku obrad                i regulaminu.</w:t>
      </w:r>
    </w:p>
    <w:p w:rsidR="006A2A6B" w:rsidRPr="006A2A6B" w:rsidRDefault="006A2A6B" w:rsidP="006A2A6B">
      <w:pPr>
        <w:numPr>
          <w:ilvl w:val="0"/>
          <w:numId w:val="11"/>
        </w:numPr>
        <w:jc w:val="both"/>
      </w:pPr>
      <w:r w:rsidRPr="006A2A6B">
        <w:t>Obradami Walnego Zebrania Członków kieruje przewodniczący zebrania przy pomocy sekretarza zebrania.</w:t>
      </w:r>
    </w:p>
    <w:p w:rsidR="006A2A6B" w:rsidRPr="006A2A6B" w:rsidRDefault="006A2A6B" w:rsidP="006A2A6B">
      <w:pPr>
        <w:jc w:val="both"/>
      </w:pPr>
    </w:p>
    <w:p w:rsidR="006A2A6B" w:rsidRPr="006A2A6B" w:rsidRDefault="006A2A6B" w:rsidP="006A2A6B">
      <w:pPr>
        <w:jc w:val="center"/>
      </w:pPr>
      <w:r w:rsidRPr="006A2A6B">
        <w:t>§ 3.</w:t>
      </w:r>
    </w:p>
    <w:p w:rsidR="006A2A6B" w:rsidRPr="006A2A6B" w:rsidRDefault="006A2A6B" w:rsidP="006A2A6B">
      <w:pPr>
        <w:numPr>
          <w:ilvl w:val="0"/>
          <w:numId w:val="10"/>
        </w:numPr>
        <w:jc w:val="both"/>
      </w:pPr>
      <w:r w:rsidRPr="006A2A6B">
        <w:t>Walne Zebranie Członków otwiera przedstawiciel Zarządu Stowarzyszenia, a następnie zebrani dokonują wyboru przewodniczącego zebrania spośród nieograniczonej liczby kandydatów w głosowaniu jawnym.</w:t>
      </w:r>
    </w:p>
    <w:p w:rsidR="006A2A6B" w:rsidRPr="006A2A6B" w:rsidRDefault="006A2A6B" w:rsidP="006A2A6B">
      <w:pPr>
        <w:numPr>
          <w:ilvl w:val="0"/>
          <w:numId w:val="10"/>
        </w:numPr>
        <w:jc w:val="both"/>
      </w:pPr>
      <w:r w:rsidRPr="006A2A6B">
        <w:t>Wybrany przewodniczący zebrania, dla dokonania wyboru sekretarza przeprowadza  wybór w sposób określony w ust.1 .</w:t>
      </w:r>
    </w:p>
    <w:p w:rsidR="006A2A6B" w:rsidRPr="006A2A6B" w:rsidRDefault="006A2A6B" w:rsidP="006A2A6B">
      <w:pPr>
        <w:jc w:val="both"/>
      </w:pPr>
    </w:p>
    <w:p w:rsidR="006A2A6B" w:rsidRPr="006A2A6B" w:rsidRDefault="006A2A6B" w:rsidP="006A2A6B">
      <w:pPr>
        <w:jc w:val="center"/>
      </w:pPr>
      <w:r w:rsidRPr="006A2A6B">
        <w:t>§ 4.</w:t>
      </w:r>
    </w:p>
    <w:p w:rsidR="006A2A6B" w:rsidRPr="006A2A6B" w:rsidRDefault="006A2A6B" w:rsidP="007102C9">
      <w:pPr>
        <w:numPr>
          <w:ilvl w:val="0"/>
          <w:numId w:val="26"/>
        </w:numPr>
        <w:jc w:val="both"/>
      </w:pPr>
      <w:r w:rsidRPr="006A2A6B">
        <w:t xml:space="preserve">Wszyscy członkowie stowarzyszenia mają prawo brać udział w Walnym Zebraniu Członków, każdy z członków posiada prawo do jednego głosu. </w:t>
      </w:r>
    </w:p>
    <w:p w:rsidR="006A2A6B" w:rsidRPr="006A2A6B" w:rsidRDefault="006A2A6B" w:rsidP="007102C9">
      <w:pPr>
        <w:numPr>
          <w:ilvl w:val="0"/>
          <w:numId w:val="26"/>
        </w:numPr>
        <w:jc w:val="both"/>
      </w:pPr>
      <w:r w:rsidRPr="006A2A6B">
        <w:t>W Walnym Zebraniu Członków biorą udział:</w:t>
      </w:r>
    </w:p>
    <w:p w:rsidR="006A2A6B" w:rsidRPr="006A2A6B" w:rsidRDefault="006A2A6B" w:rsidP="007102C9">
      <w:pPr>
        <w:pStyle w:val="Akapitzlist"/>
        <w:numPr>
          <w:ilvl w:val="0"/>
          <w:numId w:val="27"/>
        </w:numPr>
        <w:jc w:val="both"/>
      </w:pPr>
      <w:r w:rsidRPr="006A2A6B">
        <w:t xml:space="preserve">z głosem stanowiącym – członkowie zwyczajni, </w:t>
      </w:r>
    </w:p>
    <w:p w:rsidR="006A2A6B" w:rsidRPr="006A2A6B" w:rsidRDefault="006A2A6B" w:rsidP="007102C9">
      <w:pPr>
        <w:pStyle w:val="Akapitzlist"/>
        <w:numPr>
          <w:ilvl w:val="0"/>
          <w:numId w:val="27"/>
        </w:numPr>
        <w:jc w:val="both"/>
      </w:pPr>
      <w:r w:rsidRPr="006A2A6B">
        <w:t>z głosem doradczym – osoby zaproszone.</w:t>
      </w:r>
    </w:p>
    <w:p w:rsidR="006A2A6B" w:rsidRPr="006A2A6B" w:rsidRDefault="006A2A6B" w:rsidP="007102C9">
      <w:pPr>
        <w:numPr>
          <w:ilvl w:val="0"/>
          <w:numId w:val="26"/>
        </w:numPr>
        <w:jc w:val="both"/>
      </w:pPr>
      <w:r w:rsidRPr="006A2A6B">
        <w:t>Członek Stowarzyszenia potwierdza swoją obecność na Walnym Zebraniu Członków.</w:t>
      </w:r>
    </w:p>
    <w:p w:rsidR="006A2A6B" w:rsidRPr="006A2A6B" w:rsidRDefault="006A2A6B" w:rsidP="007102C9">
      <w:pPr>
        <w:numPr>
          <w:ilvl w:val="0"/>
          <w:numId w:val="26"/>
        </w:numPr>
        <w:jc w:val="both"/>
      </w:pPr>
      <w:r w:rsidRPr="006A2A6B">
        <w:t>Członkowie, którzy zamierzają wziąć udział w dyskusji nad określonym punktem porządku zebrania, zgłaszają się kolejno do głosu.</w:t>
      </w:r>
    </w:p>
    <w:p w:rsidR="006A2A6B" w:rsidRPr="006A2A6B" w:rsidRDefault="006A2A6B" w:rsidP="006A2A6B">
      <w:pPr>
        <w:jc w:val="both"/>
      </w:pPr>
    </w:p>
    <w:p w:rsidR="006A2A6B" w:rsidRPr="006A2A6B" w:rsidRDefault="006A2A6B" w:rsidP="006A2A6B">
      <w:pPr>
        <w:jc w:val="center"/>
      </w:pPr>
      <w:r w:rsidRPr="006A2A6B">
        <w:t>§ 5.</w:t>
      </w:r>
    </w:p>
    <w:p w:rsidR="006A2A6B" w:rsidRPr="00DB0D17" w:rsidRDefault="006A2A6B" w:rsidP="00DB0D17">
      <w:pPr>
        <w:pStyle w:val="Akapitzlist"/>
        <w:numPr>
          <w:ilvl w:val="0"/>
          <w:numId w:val="28"/>
        </w:numPr>
        <w:jc w:val="both"/>
      </w:pPr>
      <w:r w:rsidRPr="006A2A6B">
        <w:t xml:space="preserve">Z obrad Walnego Zebrania Członków sporządza się protokół, który podpisuje przewodniczący i sekretarz zebrania. Protokół stanowi jedynie urzędowe stwierdzenie przebiegu obrad Walnego Zebrania Członków i powinien zawierać: datę, porządek obrad, skład prezydium , krótki opis przebiegu dyskusji, wyniki głosowań, nr i treść podjętych </w:t>
      </w:r>
      <w:r w:rsidRPr="00DB0D17">
        <w:t>uchwał, wniosków, zatwierdzonych planów i załączoną listę obecności członków stowarzyszenia.</w:t>
      </w:r>
    </w:p>
    <w:p w:rsidR="00DB0D17" w:rsidRPr="00DB0D17" w:rsidRDefault="00DB0D17" w:rsidP="00DB0D17">
      <w:pPr>
        <w:pStyle w:val="Akapitzlist"/>
        <w:numPr>
          <w:ilvl w:val="0"/>
          <w:numId w:val="28"/>
        </w:numPr>
        <w:jc w:val="both"/>
        <w:rPr>
          <w:color w:val="FF0000"/>
        </w:rPr>
      </w:pPr>
      <w:r w:rsidRPr="00DB0D17">
        <w:rPr>
          <w:color w:val="FF0000"/>
        </w:rPr>
        <w:t>Uchwały stanowiące odrębny dokument podpisuje przewodniczący zebrania.</w:t>
      </w:r>
    </w:p>
    <w:p w:rsidR="006A2A6B" w:rsidRPr="006A2A6B" w:rsidRDefault="006A2A6B" w:rsidP="006A2A6B">
      <w:pPr>
        <w:keepNext/>
        <w:jc w:val="center"/>
        <w:outlineLvl w:val="0"/>
        <w:rPr>
          <w:b/>
        </w:rPr>
      </w:pPr>
    </w:p>
    <w:p w:rsidR="006A2A6B" w:rsidRPr="006A2A6B" w:rsidRDefault="006A2A6B" w:rsidP="006A2A6B">
      <w:pPr>
        <w:keepNext/>
        <w:jc w:val="center"/>
        <w:outlineLvl w:val="0"/>
        <w:rPr>
          <w:b/>
        </w:rPr>
      </w:pPr>
      <w:r w:rsidRPr="006A2A6B">
        <w:rPr>
          <w:b/>
        </w:rPr>
        <w:t>Podejmowanie uchwał</w:t>
      </w:r>
    </w:p>
    <w:p w:rsidR="006A2A6B" w:rsidRPr="006A2A6B" w:rsidRDefault="006A2A6B" w:rsidP="006A2A6B"/>
    <w:p w:rsidR="006A2A6B" w:rsidRPr="006A2A6B" w:rsidRDefault="006A2A6B" w:rsidP="006A2A6B">
      <w:pPr>
        <w:jc w:val="center"/>
        <w:rPr>
          <w:iCs/>
        </w:rPr>
      </w:pPr>
      <w:r w:rsidRPr="006A2A6B">
        <w:rPr>
          <w:iCs/>
        </w:rPr>
        <w:t xml:space="preserve">§ 6. </w:t>
      </w:r>
    </w:p>
    <w:p w:rsidR="006A2A6B" w:rsidRPr="006A2A6B" w:rsidRDefault="006A2A6B" w:rsidP="006A2A6B">
      <w:pPr>
        <w:widowControl w:val="0"/>
        <w:numPr>
          <w:ilvl w:val="0"/>
          <w:numId w:val="19"/>
        </w:numPr>
        <w:suppressAutoHyphens/>
        <w:jc w:val="both"/>
        <w:rPr>
          <w:iCs/>
        </w:rPr>
      </w:pPr>
      <w:r w:rsidRPr="006A2A6B">
        <w:rPr>
          <w:iCs/>
        </w:rPr>
        <w:t xml:space="preserve">Walne Zebranie Członków podejmuje uchwały zgodnie z porządkiem obrad podanym do wiadomości członkom w terminie i sposób określony w statucie Stowarzyszenia. Uzupełnianie porządku obrad może nastąpić przed jego zatwierdzeniem przez Walne Zebranie Członków poprzez zgłoszenie wniosku przez członka uprawnionego do głosowania oraz przyjęcie tegoż wniosku  przez Walne Zebranie Członków bezwzględną większością głosów przy udziale co najmniej połowy członków uprawnionych do głosowania. </w:t>
      </w:r>
    </w:p>
    <w:p w:rsidR="006A2A6B" w:rsidRPr="006A2A6B" w:rsidRDefault="006A2A6B" w:rsidP="006A2A6B">
      <w:pPr>
        <w:widowControl w:val="0"/>
        <w:numPr>
          <w:ilvl w:val="0"/>
          <w:numId w:val="19"/>
        </w:numPr>
        <w:suppressAutoHyphens/>
        <w:jc w:val="both"/>
        <w:rPr>
          <w:iCs/>
        </w:rPr>
      </w:pPr>
      <w:r w:rsidRPr="006A2A6B">
        <w:rPr>
          <w:iCs/>
        </w:rPr>
        <w:t xml:space="preserve">Kworum wymagane przy podejmowaniu uchwały oraz wymagany rodzaj większości dla przyjęcia uchwały określa statut.   </w:t>
      </w:r>
    </w:p>
    <w:p w:rsidR="006A2A6B" w:rsidRPr="006A2A6B" w:rsidRDefault="006A2A6B" w:rsidP="006A2A6B">
      <w:pPr>
        <w:widowControl w:val="0"/>
        <w:numPr>
          <w:ilvl w:val="0"/>
          <w:numId w:val="19"/>
        </w:numPr>
        <w:suppressAutoHyphens/>
        <w:jc w:val="both"/>
        <w:rPr>
          <w:rFonts w:ascii="TimesNewRomanPSMT" w:eastAsia="TimesNewRomanPSMT" w:hAnsi="TimesNewRomanPSMT" w:cs="TimesNewRomanPSMT"/>
          <w:iCs/>
        </w:rPr>
      </w:pPr>
      <w:r w:rsidRPr="006A2A6B">
        <w:rPr>
          <w:rFonts w:ascii="TimesNewRomanPSMT" w:eastAsia="TimesNewRomanPSMT" w:hAnsi="TimesNewRomanPSMT" w:cs="TimesNewRomanPSMT"/>
          <w:iCs/>
        </w:rPr>
        <w:t>Zwykła większość głosów ma miejsce wówczas, gdy liczba głosów „za” jest większa od liczby głosów „przeciw".</w:t>
      </w:r>
    </w:p>
    <w:p w:rsidR="006A2A6B" w:rsidRPr="006A2A6B" w:rsidRDefault="006A2A6B" w:rsidP="006A2A6B">
      <w:pPr>
        <w:widowControl w:val="0"/>
        <w:numPr>
          <w:ilvl w:val="0"/>
          <w:numId w:val="19"/>
        </w:numPr>
        <w:suppressAutoHyphens/>
        <w:jc w:val="both"/>
        <w:rPr>
          <w:rFonts w:ascii="TimesNewRomanPSMT" w:eastAsia="TimesNewRomanPSMT" w:hAnsi="TimesNewRomanPSMT" w:cs="TimesNewRomanPSMT"/>
          <w:iCs/>
        </w:rPr>
      </w:pPr>
      <w:r w:rsidRPr="006A2A6B">
        <w:rPr>
          <w:rFonts w:ascii="TimesNewRomanPSMT" w:eastAsia="TimesNewRomanPSMT" w:hAnsi="TimesNewRomanPSMT" w:cs="TimesNewRomanPSMT"/>
          <w:iCs/>
        </w:rPr>
        <w:t>Bezwzględna większość głosów ma miejsce wówczas, gdy liczba głosów „za” jest większa niż suma pozostałych ważnie oddanych głosów, to znaczy przeciwnych i wstrzymujących się.</w:t>
      </w:r>
    </w:p>
    <w:p w:rsidR="006A2A6B" w:rsidRPr="006A2A6B" w:rsidRDefault="006A2A6B" w:rsidP="006A2A6B">
      <w:pPr>
        <w:widowControl w:val="0"/>
        <w:numPr>
          <w:ilvl w:val="0"/>
          <w:numId w:val="19"/>
        </w:numPr>
        <w:suppressAutoHyphens/>
        <w:jc w:val="both"/>
        <w:rPr>
          <w:rFonts w:ascii="TimesNewRomanPSMT" w:eastAsia="TimesNewRomanPSMT" w:hAnsi="TimesNewRomanPSMT" w:cs="TimesNewRomanPSMT"/>
          <w:iCs/>
        </w:rPr>
      </w:pPr>
      <w:r w:rsidRPr="006A2A6B">
        <w:rPr>
          <w:rFonts w:ascii="TimesNewRomanPSMT" w:eastAsia="TimesNewRomanPSMT" w:hAnsi="TimesNewRomanPSMT" w:cs="TimesNewRomanPSMT"/>
          <w:iCs/>
        </w:rPr>
        <w:t xml:space="preserve">Bezwzględna większość połowy uprawnionych do głosowania członków Stowarzyszenia oznacza liczbę całkowitą głosów oddanych za wnioskiem, przewyższającą połowę uprawnionych do głosowania członków Stowarzyszenia, a zarazem tej połowie najbliższą. </w:t>
      </w:r>
    </w:p>
    <w:p w:rsidR="006A2A6B" w:rsidRPr="006A2A6B" w:rsidRDefault="006A2A6B" w:rsidP="006A2A6B">
      <w:pPr>
        <w:widowControl w:val="0"/>
        <w:numPr>
          <w:ilvl w:val="0"/>
          <w:numId w:val="19"/>
        </w:numPr>
        <w:suppressAutoHyphens/>
        <w:jc w:val="both"/>
        <w:rPr>
          <w:rFonts w:ascii="TimesNewRomanPSMT" w:eastAsia="TimesNewRomanPSMT" w:hAnsi="TimesNewRomanPSMT" w:cs="TimesNewRomanPSMT"/>
          <w:iCs/>
        </w:rPr>
      </w:pPr>
      <w:r w:rsidRPr="006A2A6B">
        <w:rPr>
          <w:rFonts w:ascii="TimesNewRomanPSMT" w:eastAsia="TimesNewRomanPSMT" w:hAnsi="TimesNewRomanPSMT" w:cs="TimesNewRomanPSMT"/>
          <w:iCs/>
        </w:rPr>
        <w:t>Wynik głosowania oblicza się w stosunku do ważnie oddanych głosów.</w:t>
      </w:r>
    </w:p>
    <w:p w:rsidR="006A2A6B" w:rsidRPr="006A2A6B" w:rsidRDefault="006A2A6B" w:rsidP="006A2A6B">
      <w:pPr>
        <w:widowControl w:val="0"/>
        <w:numPr>
          <w:ilvl w:val="0"/>
          <w:numId w:val="19"/>
        </w:numPr>
        <w:suppressAutoHyphens/>
        <w:jc w:val="both"/>
        <w:rPr>
          <w:rFonts w:eastAsia="Lucida Sans Unicode" w:cs="Tahoma"/>
          <w:iCs/>
        </w:rPr>
      </w:pPr>
      <w:r w:rsidRPr="006A2A6B">
        <w:rPr>
          <w:rFonts w:ascii="TimesNewRomanPSMT" w:eastAsia="TimesNewRomanPSMT" w:hAnsi="TimesNewRomanPSMT" w:cs="TimesNewRomanPSMT"/>
          <w:iCs/>
        </w:rPr>
        <w:t>Równa liczba głosów "za" i "przeciw" - w przypadku, gdy wymagana jest zwykła większość, a także równa liczba głosów "za" i sumy głosów "przeciw" i "wstrzymuję się" – gdy wymagana jest bezwzględna większość oznacza, że uchwała nie została podjęta.</w:t>
      </w:r>
      <w:r w:rsidRPr="006A2A6B">
        <w:rPr>
          <w:iCs/>
        </w:rPr>
        <w:t xml:space="preserve">      </w:t>
      </w:r>
    </w:p>
    <w:p w:rsidR="006A2A6B" w:rsidRPr="006A2A6B" w:rsidRDefault="006A2A6B" w:rsidP="006A2A6B">
      <w:pPr>
        <w:widowControl w:val="0"/>
        <w:numPr>
          <w:ilvl w:val="0"/>
          <w:numId w:val="19"/>
        </w:numPr>
        <w:suppressAutoHyphens/>
        <w:jc w:val="both"/>
        <w:rPr>
          <w:iCs/>
        </w:rPr>
      </w:pPr>
      <w:r w:rsidRPr="006A2A6B">
        <w:rPr>
          <w:iCs/>
        </w:rPr>
        <w:t>Wszystkie wybory i głosowania są jawne z zastrzeżeniem ust. 9.</w:t>
      </w:r>
    </w:p>
    <w:p w:rsidR="006A2A6B" w:rsidRPr="006A2A6B" w:rsidRDefault="006A2A6B" w:rsidP="006A2A6B">
      <w:pPr>
        <w:widowControl w:val="0"/>
        <w:numPr>
          <w:ilvl w:val="0"/>
          <w:numId w:val="19"/>
        </w:numPr>
        <w:suppressAutoHyphens/>
        <w:jc w:val="both"/>
        <w:rPr>
          <w:iCs/>
        </w:rPr>
      </w:pPr>
      <w:r w:rsidRPr="006A2A6B">
        <w:rPr>
          <w:iCs/>
        </w:rPr>
        <w:t>Walne Zebranie Członków może postanowić o przeprowadzeniu głosowania tajnego na wniosek 1/4 liczby członków Stowarzyszenia uprawnionych do głosowania obecnych na Walnym Zebraniu Członków, nie dotyczy to głosowań w sprawach formalnych.</w:t>
      </w:r>
    </w:p>
    <w:p w:rsidR="006A2A6B" w:rsidRPr="006A2A6B" w:rsidRDefault="006A2A6B" w:rsidP="006A2A6B">
      <w:pPr>
        <w:keepNext/>
        <w:jc w:val="center"/>
        <w:outlineLvl w:val="0"/>
        <w:rPr>
          <w:b/>
        </w:rPr>
      </w:pPr>
    </w:p>
    <w:p w:rsidR="006A2A6B" w:rsidRPr="006A2A6B" w:rsidRDefault="006A2A6B" w:rsidP="006A2A6B">
      <w:pPr>
        <w:keepNext/>
        <w:jc w:val="center"/>
        <w:outlineLvl w:val="0"/>
        <w:rPr>
          <w:b/>
        </w:rPr>
      </w:pPr>
      <w:r w:rsidRPr="006A2A6B">
        <w:rPr>
          <w:b/>
        </w:rPr>
        <w:t>Sprawy wyborcze</w:t>
      </w:r>
    </w:p>
    <w:p w:rsidR="006A2A6B" w:rsidRPr="006A2A6B" w:rsidRDefault="006A2A6B" w:rsidP="006A2A6B"/>
    <w:p w:rsidR="006A2A6B" w:rsidRDefault="006A2A6B" w:rsidP="006A2A6B">
      <w:pPr>
        <w:pStyle w:val="Standard"/>
        <w:spacing w:after="283"/>
        <w:jc w:val="center"/>
      </w:pPr>
      <w:r>
        <w:t>§</w:t>
      </w:r>
      <w:r w:rsidR="00BB0F65">
        <w:t xml:space="preserve"> </w:t>
      </w:r>
      <w:r>
        <w:t>7.</w:t>
      </w:r>
    </w:p>
    <w:p w:rsidR="006A2A6B" w:rsidRDefault="006A2A6B" w:rsidP="006A2A6B">
      <w:pPr>
        <w:pStyle w:val="Textbody"/>
        <w:numPr>
          <w:ilvl w:val="0"/>
          <w:numId w:val="22"/>
        </w:numPr>
        <w:spacing w:line="100" w:lineRule="atLeast"/>
      </w:pPr>
      <w:r>
        <w:t>Wszystkim członkom zwyczajnym przysługuje czynne i bierne prawo wyborcze.</w:t>
      </w:r>
    </w:p>
    <w:p w:rsidR="006A2A6B" w:rsidRDefault="006A2A6B" w:rsidP="006A2A6B">
      <w:pPr>
        <w:pStyle w:val="Textbody"/>
        <w:numPr>
          <w:ilvl w:val="0"/>
          <w:numId w:val="22"/>
        </w:numPr>
        <w:spacing w:line="100" w:lineRule="atLeast"/>
      </w:pPr>
      <w:r>
        <w:t>Każdy członek stowarzyszenia może zgłosić kandydata na członka organu Stowarzyszenia.</w:t>
      </w:r>
    </w:p>
    <w:p w:rsidR="006A2A6B" w:rsidRDefault="006A2A6B" w:rsidP="006A2A6B">
      <w:pPr>
        <w:pStyle w:val="Standard"/>
        <w:numPr>
          <w:ilvl w:val="0"/>
          <w:numId w:val="22"/>
        </w:numPr>
        <w:spacing w:line="100" w:lineRule="atLeast"/>
      </w:pPr>
      <w:r>
        <w:t>Kandydat musi wyrazić zgodę na kandydowanie do określonego organu Stowarzyszenia. Zgoda może być wyrażona ustnie w trakcie posiedzenia Walnego Zebrania Członków lub na piśmie.</w:t>
      </w:r>
    </w:p>
    <w:p w:rsidR="006A2A6B" w:rsidRDefault="006A2A6B" w:rsidP="006A2A6B">
      <w:pPr>
        <w:pStyle w:val="Standard"/>
        <w:numPr>
          <w:ilvl w:val="0"/>
          <w:numId w:val="22"/>
        </w:numPr>
        <w:spacing w:line="100" w:lineRule="atLeast"/>
        <w:jc w:val="both"/>
      </w:pPr>
      <w:r>
        <w:t xml:space="preserve">Jeżeli zgodę na kandydowanie do organu wyrazi Przewodniczący zebrania lub którykolwiek z członków komisji skrutacyjnej, przed rozpoczęciem wyborów do tego organu dokonuje się zmiany Przewodniczącego zebrania lub członka komisji skrutacyjnej.  </w:t>
      </w:r>
    </w:p>
    <w:p w:rsidR="006A2A6B" w:rsidRDefault="006A2A6B" w:rsidP="006A2A6B">
      <w:pPr>
        <w:pStyle w:val="Textbody"/>
        <w:numPr>
          <w:ilvl w:val="0"/>
          <w:numId w:val="22"/>
        </w:numPr>
        <w:spacing w:line="100" w:lineRule="atLeast"/>
        <w:jc w:val="both"/>
      </w:pPr>
      <w:r>
        <w:t>Członek Rady nie może być jednocześnie członkiem Zarządu, ani Komisji Rewizyjnej.</w:t>
      </w:r>
    </w:p>
    <w:p w:rsidR="006A2A6B" w:rsidRDefault="006A2A6B" w:rsidP="006A2A6B">
      <w:pPr>
        <w:pStyle w:val="Textbody"/>
        <w:numPr>
          <w:ilvl w:val="0"/>
          <w:numId w:val="22"/>
        </w:numPr>
        <w:spacing w:line="100" w:lineRule="atLeast"/>
        <w:jc w:val="both"/>
      </w:pPr>
      <w:r>
        <w:t>Członek Zarządu nie może być jednocześnie członkiem Komisji Rewizyjnej.</w:t>
      </w:r>
    </w:p>
    <w:p w:rsidR="006A2A6B" w:rsidRDefault="006A2A6B" w:rsidP="006A2A6B">
      <w:pPr>
        <w:pStyle w:val="Textbody"/>
        <w:numPr>
          <w:ilvl w:val="0"/>
          <w:numId w:val="22"/>
        </w:numPr>
        <w:spacing w:line="100" w:lineRule="atLeast"/>
        <w:jc w:val="both"/>
      </w:pPr>
      <w:r>
        <w:t>Członkiem Komisji Rewizyjnej nie może być osoba skazana prawomocnym wyrokiem sądu za przestępstwo popełnione umyślnie. Członkowie Komisji Rewizyjnej nie mogą pozostawać z członkami Zarządu w związku małżeńskim, ani też w stosunku pokrewieństwa, powinowactwa lub podległości z tytułu zatrudnienia.</w:t>
      </w:r>
    </w:p>
    <w:p w:rsidR="006A2A6B" w:rsidRDefault="006A2A6B" w:rsidP="006A2A6B">
      <w:pPr>
        <w:pStyle w:val="Textbody"/>
        <w:numPr>
          <w:ilvl w:val="0"/>
          <w:numId w:val="22"/>
        </w:numPr>
        <w:spacing w:line="100" w:lineRule="atLeast"/>
        <w:jc w:val="both"/>
      </w:pPr>
      <w:r>
        <w:t>Wybory do poszczególnych organów odbywają się oddzielnie.</w:t>
      </w:r>
    </w:p>
    <w:p w:rsidR="006A2A6B" w:rsidRDefault="006A2A6B" w:rsidP="006A2A6B">
      <w:pPr>
        <w:pStyle w:val="Textbody"/>
        <w:numPr>
          <w:ilvl w:val="0"/>
          <w:numId w:val="22"/>
        </w:numPr>
        <w:spacing w:line="100" w:lineRule="atLeast"/>
        <w:jc w:val="both"/>
      </w:pPr>
      <w:r>
        <w:t>Przebieg wyborów, do poszczególnych organów odbywa się w następujący sposób:</w:t>
      </w:r>
    </w:p>
    <w:p w:rsidR="006A2A6B" w:rsidRDefault="006A2A6B" w:rsidP="006A2A6B">
      <w:pPr>
        <w:pStyle w:val="Textbody"/>
        <w:numPr>
          <w:ilvl w:val="0"/>
          <w:numId w:val="23"/>
        </w:numPr>
        <w:spacing w:line="100" w:lineRule="atLeast"/>
        <w:jc w:val="both"/>
      </w:pPr>
      <w:r>
        <w:t>zgłoszenia kandydatur;</w:t>
      </w:r>
    </w:p>
    <w:p w:rsidR="006A2A6B" w:rsidRDefault="006A2A6B" w:rsidP="006A2A6B">
      <w:pPr>
        <w:pStyle w:val="Textbody"/>
        <w:numPr>
          <w:ilvl w:val="0"/>
          <w:numId w:val="23"/>
        </w:numPr>
        <w:spacing w:line="100" w:lineRule="atLeast"/>
        <w:jc w:val="both"/>
      </w:pPr>
      <w:r>
        <w:t>wybór sposobu głosowania;</w:t>
      </w:r>
    </w:p>
    <w:p w:rsidR="006A2A6B" w:rsidRDefault="006A2A6B" w:rsidP="006A2A6B">
      <w:pPr>
        <w:pStyle w:val="Textbody"/>
        <w:numPr>
          <w:ilvl w:val="0"/>
          <w:numId w:val="23"/>
        </w:numPr>
        <w:spacing w:line="100" w:lineRule="atLeast"/>
        <w:jc w:val="both"/>
      </w:pPr>
      <w:r>
        <w:t>wybór pełnego składu organu;</w:t>
      </w:r>
    </w:p>
    <w:p w:rsidR="006A2A6B" w:rsidRDefault="006A2A6B" w:rsidP="006A2A6B">
      <w:pPr>
        <w:pStyle w:val="Textbody"/>
        <w:numPr>
          <w:ilvl w:val="0"/>
          <w:numId w:val="23"/>
        </w:numPr>
        <w:spacing w:line="100" w:lineRule="atLeast"/>
        <w:jc w:val="both"/>
      </w:pPr>
      <w:r>
        <w:t>przedstawienie wyników;</w:t>
      </w:r>
    </w:p>
    <w:p w:rsidR="006A2A6B" w:rsidRDefault="006A2A6B" w:rsidP="006A2A6B">
      <w:pPr>
        <w:pStyle w:val="Textbody"/>
        <w:numPr>
          <w:ilvl w:val="0"/>
          <w:numId w:val="23"/>
        </w:numPr>
        <w:spacing w:line="100" w:lineRule="atLeast"/>
        <w:jc w:val="both"/>
      </w:pPr>
      <w:r>
        <w:t>zgłoszenie kandydatur osób funkcyjnych spośród osób, o których mowa w pkt 3;</w:t>
      </w:r>
    </w:p>
    <w:p w:rsidR="006A2A6B" w:rsidRDefault="006A2A6B" w:rsidP="006A2A6B">
      <w:pPr>
        <w:pStyle w:val="Textbody"/>
        <w:numPr>
          <w:ilvl w:val="0"/>
          <w:numId w:val="23"/>
        </w:numPr>
        <w:spacing w:line="100" w:lineRule="atLeast"/>
        <w:jc w:val="both"/>
      </w:pPr>
      <w:r>
        <w:t>wybór osób funkcyjnych;</w:t>
      </w:r>
    </w:p>
    <w:p w:rsidR="006A2A6B" w:rsidRDefault="006A2A6B" w:rsidP="006A2A6B">
      <w:pPr>
        <w:pStyle w:val="Textbody"/>
        <w:numPr>
          <w:ilvl w:val="0"/>
          <w:numId w:val="23"/>
        </w:numPr>
        <w:spacing w:line="100" w:lineRule="atLeast"/>
        <w:jc w:val="both"/>
      </w:pPr>
      <w:r>
        <w:t xml:space="preserve">przedstawienie wyników.   </w:t>
      </w:r>
    </w:p>
    <w:p w:rsidR="006A2A6B" w:rsidRDefault="006A2A6B" w:rsidP="006A2A6B">
      <w:pPr>
        <w:pStyle w:val="Textbody"/>
        <w:numPr>
          <w:ilvl w:val="0"/>
          <w:numId w:val="22"/>
        </w:numPr>
        <w:spacing w:line="100" w:lineRule="atLeast"/>
        <w:jc w:val="both"/>
      </w:pPr>
      <w:r>
        <w:t>Głosowanie nad kandydaturami może odbywać się jawnie przez podniesienie ręki lub tajnie za pomocą kart do głosowania.</w:t>
      </w:r>
    </w:p>
    <w:p w:rsidR="006A2A6B" w:rsidRDefault="006A2A6B" w:rsidP="006A2A6B">
      <w:pPr>
        <w:pStyle w:val="Textbody"/>
        <w:numPr>
          <w:ilvl w:val="0"/>
          <w:numId w:val="22"/>
        </w:numPr>
        <w:spacing w:line="100" w:lineRule="atLeast"/>
        <w:jc w:val="both"/>
      </w:pPr>
      <w:r>
        <w:t>Do udziału w przeprowadzeniu wyborów powołuje się komisję skrutacyjną składająca się od 3 do 5 członków wybieranych w głosowaniu jawnym. Komisja skrutacyjna wybiera ze swojego grona przewodniczącego i sekretarza.</w:t>
      </w:r>
    </w:p>
    <w:p w:rsidR="006A2A6B" w:rsidRDefault="006A2A6B" w:rsidP="006A2A6B">
      <w:pPr>
        <w:pStyle w:val="Textbody"/>
        <w:numPr>
          <w:ilvl w:val="0"/>
          <w:numId w:val="22"/>
        </w:numPr>
        <w:spacing w:line="100" w:lineRule="atLeast"/>
        <w:jc w:val="both"/>
      </w:pPr>
      <w:r>
        <w:t>Komisja skrutacyjna przed zgłoszeniem kandydatur przedstawia zebranym warunki jakie spełniać musi kandydat do organu, a po zgłoszeniu kandydatur sprawdza czy zgłoszeni kandydaci spełniają wymagane warunki i potwierdza listę kandydatur.</w:t>
      </w:r>
    </w:p>
    <w:p w:rsidR="006A2A6B" w:rsidRDefault="006A2A6B" w:rsidP="006A2A6B">
      <w:pPr>
        <w:pStyle w:val="Textbody"/>
        <w:numPr>
          <w:ilvl w:val="0"/>
          <w:numId w:val="22"/>
        </w:numPr>
        <w:spacing w:line="100" w:lineRule="atLeast"/>
        <w:jc w:val="both"/>
      </w:pPr>
      <w:r>
        <w:t>Komisja skrutacyjna, w przypadku głosowania za pomocą kart: wydaje karty do głosowania, po przeprowadzonym głosowaniu zlicza głosy, oraz przedstawia wyniki głosowania Przewodniczącemu zebrania. Komisja skrutacyjna, w przypadku głosowania przez podniesienie ręki, w trakcie głosowania zlicza głosy dla poszczególnych kandydatur, zestawia wyniki głosowań wszystkich kandydatur, podaje wyniki Przewodniczącemu zebrania.</w:t>
      </w:r>
    </w:p>
    <w:p w:rsidR="006A2A6B" w:rsidRDefault="006A2A6B" w:rsidP="006A2A6B">
      <w:pPr>
        <w:pStyle w:val="Textbody"/>
        <w:numPr>
          <w:ilvl w:val="0"/>
          <w:numId w:val="22"/>
        </w:numPr>
        <w:spacing w:line="100" w:lineRule="atLeast"/>
        <w:jc w:val="both"/>
      </w:pPr>
      <w:r>
        <w:t>Przebieg działań komisji skrutacyjnej zapisuje się w protokole Walnego Zebrania Członków. Protokół Walnego Zebrania Członków, na którym przeprowadzono wybory podpisują również członkowie komisji skrutacyjnej.</w:t>
      </w:r>
    </w:p>
    <w:p w:rsidR="006A2A6B" w:rsidRDefault="006A2A6B" w:rsidP="006A2A6B">
      <w:pPr>
        <w:pStyle w:val="Textbody"/>
        <w:numPr>
          <w:ilvl w:val="0"/>
          <w:numId w:val="22"/>
        </w:numPr>
        <w:spacing w:line="100" w:lineRule="atLeast"/>
        <w:jc w:val="both"/>
      </w:pPr>
      <w:r>
        <w:t>W przypadku wygaśnięcia mandatu członka organu w trakcie kadencji przeprowadza się wybory uzupełniające w trybie określonym niniejszym Regulaminem.</w:t>
      </w:r>
    </w:p>
    <w:p w:rsidR="006A2A6B" w:rsidRDefault="006A2A6B" w:rsidP="006A2A6B">
      <w:pPr>
        <w:pStyle w:val="Textbody"/>
        <w:jc w:val="center"/>
      </w:pPr>
    </w:p>
    <w:p w:rsidR="006A2A6B" w:rsidRDefault="006A2A6B" w:rsidP="006A2A6B">
      <w:pPr>
        <w:pStyle w:val="Textbody"/>
        <w:jc w:val="center"/>
      </w:pPr>
      <w:r>
        <w:t>§ 8.</w:t>
      </w:r>
    </w:p>
    <w:p w:rsidR="006A2A6B" w:rsidRDefault="006A2A6B" w:rsidP="006A2A6B">
      <w:pPr>
        <w:pStyle w:val="Textbody"/>
        <w:numPr>
          <w:ilvl w:val="0"/>
          <w:numId w:val="25"/>
        </w:numPr>
        <w:jc w:val="both"/>
      </w:pPr>
      <w:r>
        <w:t>W głosowaniu tajnym wyboru dokonuje się poprzez postawienie znaku „X" w kratce obok nazwiska kandydata. Niepostawienie znaku w żadnej kratce  lub postawienie więcej znaków „X” niż przypadających mandatów powoduje nieważność głosu.</w:t>
      </w:r>
    </w:p>
    <w:p w:rsidR="006A2A6B" w:rsidRDefault="006A2A6B" w:rsidP="006A2A6B">
      <w:pPr>
        <w:pStyle w:val="Textbody"/>
        <w:numPr>
          <w:ilvl w:val="0"/>
          <w:numId w:val="25"/>
        </w:numPr>
        <w:jc w:val="both"/>
      </w:pPr>
      <w:r>
        <w:t>W głosowaniu jawnym przez podniesienie ręki każdy z członków, któremu przysługuje czynne prawo wyborcze, uczestnicz</w:t>
      </w:r>
      <w:r w:rsidR="00BB0F65">
        <w:t xml:space="preserve">ący w Walnym Zebraniu Członków. </w:t>
      </w:r>
      <w:r w:rsidR="00BB0F65" w:rsidRPr="00DB0D17">
        <w:rPr>
          <w:color w:val="FF0000"/>
        </w:rPr>
        <w:t>Głosowanie odbywa się oddzielnie na każdego kandydata.</w:t>
      </w:r>
      <w:r w:rsidR="00BB0F65">
        <w:t xml:space="preserve"> </w:t>
      </w:r>
    </w:p>
    <w:p w:rsidR="006A2A6B" w:rsidRDefault="006A2A6B" w:rsidP="006A2A6B">
      <w:pPr>
        <w:pStyle w:val="Textbody"/>
        <w:numPr>
          <w:ilvl w:val="0"/>
          <w:numId w:val="25"/>
        </w:numPr>
        <w:jc w:val="both"/>
      </w:pPr>
      <w:r>
        <w:t>Mandaty otrzymują kandydaci, którzy uzyskali kolejno największą ilość głosów.</w:t>
      </w:r>
    </w:p>
    <w:p w:rsidR="006A2A6B" w:rsidRDefault="006A2A6B" w:rsidP="006A2A6B">
      <w:pPr>
        <w:pStyle w:val="Textbody"/>
        <w:numPr>
          <w:ilvl w:val="0"/>
          <w:numId w:val="25"/>
        </w:numPr>
        <w:jc w:val="both"/>
      </w:pPr>
      <w:r>
        <w:t>Jeżeli w głosowaniu na ostatni mandat kandydaci otrzymali równą ilość głosów uniemożliwiającą stwierdzenie wyboru, głosowanie należy przeprowadzić po raz drugi z udziałem kandydatów z równą ilością głosów.”</w:t>
      </w:r>
    </w:p>
    <w:p w:rsidR="006A2A6B" w:rsidRDefault="006A2A6B" w:rsidP="006A2A6B">
      <w:pPr>
        <w:pStyle w:val="Standard"/>
        <w:jc w:val="center"/>
        <w:rPr>
          <w:b/>
          <w:bCs/>
        </w:rPr>
      </w:pPr>
    </w:p>
    <w:p w:rsidR="006A2A6B" w:rsidRPr="006A2A6B" w:rsidRDefault="006A2A6B" w:rsidP="006A2A6B">
      <w:pPr>
        <w:keepNext/>
        <w:spacing w:before="240" w:after="60"/>
        <w:jc w:val="center"/>
        <w:outlineLvl w:val="2"/>
        <w:rPr>
          <w:b/>
          <w:bCs/>
        </w:rPr>
      </w:pPr>
      <w:r w:rsidRPr="006A2A6B">
        <w:rPr>
          <w:b/>
          <w:bCs/>
        </w:rPr>
        <w:t>Wnioski formalne</w:t>
      </w:r>
    </w:p>
    <w:p w:rsidR="006A2A6B" w:rsidRPr="006A2A6B" w:rsidRDefault="006A2A6B" w:rsidP="006A2A6B"/>
    <w:p w:rsidR="006A2A6B" w:rsidRPr="006A2A6B" w:rsidRDefault="006A2A6B" w:rsidP="006A2A6B">
      <w:pPr>
        <w:jc w:val="center"/>
      </w:pPr>
      <w:r w:rsidRPr="006A2A6B">
        <w:t>§ 9.</w:t>
      </w:r>
    </w:p>
    <w:p w:rsidR="006A2A6B" w:rsidRPr="006A2A6B" w:rsidRDefault="006A2A6B" w:rsidP="006A2A6B">
      <w:pPr>
        <w:numPr>
          <w:ilvl w:val="0"/>
          <w:numId w:val="15"/>
        </w:numPr>
        <w:jc w:val="both"/>
      </w:pPr>
      <w:r w:rsidRPr="006A2A6B">
        <w:t>Przewodniczący zebrania może udzielić głosu poza porządkiem obrad Walnego Zebrania Członków lub w związku z dyskusją jedynie dla zgłoszenia wniosku formalnego lub sprostowania błędnie zrozumianego lub nieprecyzyjnie przytoczonego stwierdzenia mówcy.</w:t>
      </w:r>
    </w:p>
    <w:p w:rsidR="006A2A6B" w:rsidRPr="006A2A6B" w:rsidRDefault="006A2A6B" w:rsidP="006A2A6B">
      <w:pPr>
        <w:numPr>
          <w:ilvl w:val="0"/>
          <w:numId w:val="15"/>
        </w:numPr>
        <w:jc w:val="both"/>
      </w:pPr>
      <w:r w:rsidRPr="006A2A6B">
        <w:t>Wnioski formalne mogą dotyczyć jedynie spraw będących porządkiem obrad i jego przebiegu.</w:t>
      </w:r>
    </w:p>
    <w:p w:rsidR="006A2A6B" w:rsidRPr="006A2A6B" w:rsidRDefault="006A2A6B" w:rsidP="006A2A6B">
      <w:pPr>
        <w:numPr>
          <w:ilvl w:val="0"/>
          <w:numId w:val="15"/>
        </w:numPr>
        <w:jc w:val="both"/>
      </w:pPr>
      <w:r w:rsidRPr="006A2A6B">
        <w:t>Do wniosków formalnych zalicza się wnioski o:</w:t>
      </w:r>
    </w:p>
    <w:p w:rsidR="006A2A6B" w:rsidRPr="006A2A6B" w:rsidRDefault="006A2A6B" w:rsidP="006A2A6B">
      <w:pPr>
        <w:numPr>
          <w:ilvl w:val="0"/>
          <w:numId w:val="16"/>
        </w:numPr>
        <w:jc w:val="both"/>
      </w:pPr>
      <w:r w:rsidRPr="006A2A6B">
        <w:t>przerwanie lub odroczenie Walnego Zebrania Członków na inny termin,</w:t>
      </w:r>
    </w:p>
    <w:p w:rsidR="006A2A6B" w:rsidRPr="006A2A6B" w:rsidRDefault="006A2A6B" w:rsidP="006A2A6B">
      <w:pPr>
        <w:numPr>
          <w:ilvl w:val="0"/>
          <w:numId w:val="16"/>
        </w:numPr>
        <w:jc w:val="both"/>
      </w:pPr>
      <w:r w:rsidRPr="006A2A6B">
        <w:t>zamknięcie listy mówców,</w:t>
      </w:r>
    </w:p>
    <w:p w:rsidR="006A2A6B" w:rsidRPr="006A2A6B" w:rsidRDefault="006A2A6B" w:rsidP="006A2A6B">
      <w:pPr>
        <w:numPr>
          <w:ilvl w:val="0"/>
          <w:numId w:val="16"/>
        </w:numPr>
        <w:jc w:val="both"/>
      </w:pPr>
      <w:r w:rsidRPr="006A2A6B">
        <w:t>przerwanie, odroczenie lub zamknięcie dyskusji,</w:t>
      </w:r>
    </w:p>
    <w:p w:rsidR="006A2A6B" w:rsidRPr="006A2A6B" w:rsidRDefault="006A2A6B" w:rsidP="006A2A6B">
      <w:pPr>
        <w:numPr>
          <w:ilvl w:val="0"/>
          <w:numId w:val="16"/>
        </w:numPr>
        <w:jc w:val="both"/>
      </w:pPr>
      <w:r w:rsidRPr="006A2A6B">
        <w:t>przejście do porządku dziennego,</w:t>
      </w:r>
    </w:p>
    <w:p w:rsidR="006A2A6B" w:rsidRPr="006A2A6B" w:rsidRDefault="006A2A6B" w:rsidP="006A2A6B">
      <w:pPr>
        <w:numPr>
          <w:ilvl w:val="0"/>
          <w:numId w:val="16"/>
        </w:numPr>
        <w:jc w:val="both"/>
      </w:pPr>
      <w:r w:rsidRPr="006A2A6B">
        <w:t>zmianę w sposobie prowadzenia dyskusji,</w:t>
      </w:r>
    </w:p>
    <w:p w:rsidR="006A2A6B" w:rsidRPr="006A2A6B" w:rsidRDefault="006A2A6B" w:rsidP="006A2A6B">
      <w:pPr>
        <w:numPr>
          <w:ilvl w:val="0"/>
          <w:numId w:val="16"/>
        </w:numPr>
        <w:jc w:val="both"/>
      </w:pPr>
      <w:r w:rsidRPr="006A2A6B">
        <w:t>zmianę w sposobie przeprowadzenia głosowania,</w:t>
      </w:r>
    </w:p>
    <w:p w:rsidR="006A2A6B" w:rsidRPr="006A2A6B" w:rsidRDefault="006A2A6B" w:rsidP="006A2A6B">
      <w:pPr>
        <w:numPr>
          <w:ilvl w:val="0"/>
          <w:numId w:val="16"/>
        </w:numPr>
        <w:jc w:val="both"/>
      </w:pPr>
      <w:r w:rsidRPr="006A2A6B">
        <w:t>ograniczenie czasu wystąpień mówców,</w:t>
      </w:r>
    </w:p>
    <w:p w:rsidR="006A2A6B" w:rsidRPr="006A2A6B" w:rsidRDefault="006A2A6B" w:rsidP="006A2A6B">
      <w:pPr>
        <w:numPr>
          <w:ilvl w:val="0"/>
          <w:numId w:val="16"/>
        </w:numPr>
        <w:jc w:val="both"/>
      </w:pPr>
      <w:r w:rsidRPr="006A2A6B">
        <w:t>stwierdzenia kworum,</w:t>
      </w:r>
    </w:p>
    <w:p w:rsidR="006A2A6B" w:rsidRPr="006A2A6B" w:rsidRDefault="006A2A6B" w:rsidP="006A2A6B">
      <w:pPr>
        <w:numPr>
          <w:ilvl w:val="0"/>
          <w:numId w:val="16"/>
        </w:numPr>
        <w:jc w:val="both"/>
      </w:pPr>
      <w:r w:rsidRPr="006A2A6B">
        <w:t>przeliczenie głosów,</w:t>
      </w:r>
    </w:p>
    <w:p w:rsidR="006A2A6B" w:rsidRPr="006A2A6B" w:rsidRDefault="006A2A6B" w:rsidP="006A2A6B">
      <w:pPr>
        <w:numPr>
          <w:ilvl w:val="0"/>
          <w:numId w:val="16"/>
        </w:numPr>
        <w:jc w:val="both"/>
      </w:pPr>
      <w:r w:rsidRPr="006A2A6B">
        <w:t>zarządzenie przerwy w obradach.</w:t>
      </w:r>
    </w:p>
    <w:p w:rsidR="006A2A6B" w:rsidRPr="006A2A6B" w:rsidRDefault="006A2A6B" w:rsidP="006A2A6B">
      <w:pPr>
        <w:numPr>
          <w:ilvl w:val="0"/>
          <w:numId w:val="15"/>
        </w:numPr>
        <w:jc w:val="both"/>
      </w:pPr>
      <w:r w:rsidRPr="006A2A6B">
        <w:t xml:space="preserve">Walne Zebranie Członków rozstrzyga o wniosku formalnym po wysłuchaniu wnioskodawcy i ewentualnie jednego przeciwnego wniosku.  </w:t>
      </w:r>
    </w:p>
    <w:p w:rsidR="006A2A6B" w:rsidRPr="006A2A6B" w:rsidRDefault="006A2A6B" w:rsidP="006A2A6B">
      <w:pPr>
        <w:jc w:val="both"/>
      </w:pPr>
    </w:p>
    <w:p w:rsidR="006A2A6B" w:rsidRPr="006A2A6B" w:rsidRDefault="006A2A6B" w:rsidP="006A2A6B">
      <w:pPr>
        <w:keepNext/>
        <w:spacing w:before="240" w:after="60"/>
        <w:jc w:val="center"/>
        <w:outlineLvl w:val="2"/>
        <w:rPr>
          <w:b/>
          <w:bCs/>
        </w:rPr>
      </w:pPr>
      <w:r w:rsidRPr="006A2A6B">
        <w:rPr>
          <w:b/>
          <w:bCs/>
        </w:rPr>
        <w:t>Zakres zadań organów Walnego Zebrania Członków</w:t>
      </w:r>
    </w:p>
    <w:p w:rsidR="006A2A6B" w:rsidRPr="006A2A6B" w:rsidRDefault="006A2A6B" w:rsidP="006A2A6B"/>
    <w:p w:rsidR="006A2A6B" w:rsidRPr="006A2A6B" w:rsidRDefault="006A2A6B" w:rsidP="006A2A6B">
      <w:pPr>
        <w:jc w:val="center"/>
      </w:pPr>
      <w:r w:rsidRPr="006A2A6B">
        <w:t>§ 10.</w:t>
      </w:r>
    </w:p>
    <w:p w:rsidR="006A2A6B" w:rsidRPr="006A2A6B" w:rsidRDefault="006A2A6B" w:rsidP="006A2A6B">
      <w:pPr>
        <w:jc w:val="both"/>
      </w:pPr>
      <w:r w:rsidRPr="006A2A6B">
        <w:t>Do wyłącznej właściwości Walnego Zebrania Członków należą sprawy wymienione                      w statucie dotyczące jego kompetencji.</w:t>
      </w:r>
    </w:p>
    <w:p w:rsidR="006A2A6B" w:rsidRPr="006A2A6B" w:rsidRDefault="006A2A6B" w:rsidP="006A2A6B">
      <w:pPr>
        <w:jc w:val="center"/>
      </w:pPr>
      <w:r w:rsidRPr="006A2A6B">
        <w:t>§ 11.</w:t>
      </w:r>
    </w:p>
    <w:p w:rsidR="006A2A6B" w:rsidRPr="006A2A6B" w:rsidRDefault="006A2A6B" w:rsidP="006A2A6B">
      <w:pPr>
        <w:jc w:val="both"/>
      </w:pPr>
      <w:r w:rsidRPr="006A2A6B">
        <w:t>Przewodniczący zebrania prowadzi je zgodnie z porządkiem obrad i czuwa nad jego zgodnością ze statutem oraz niniejszym regulaminem, w szczególności:</w:t>
      </w:r>
    </w:p>
    <w:p w:rsidR="006A2A6B" w:rsidRPr="006A2A6B" w:rsidRDefault="006A2A6B" w:rsidP="006A2A6B">
      <w:pPr>
        <w:numPr>
          <w:ilvl w:val="0"/>
          <w:numId w:val="17"/>
        </w:numPr>
        <w:jc w:val="both"/>
      </w:pPr>
      <w:r w:rsidRPr="006A2A6B">
        <w:t>przedstawia zebranym do zatwierdzenia ustalony porządek dzienny zebrania oraz zgłoszone wnioski w sprawie zmiany porządku dziennego lub odroczenia ich rozpatrzenia do następnego Walnego Zebrania Członków oraz zmian w kolejności poszczególnych punktów obrad,</w:t>
      </w:r>
    </w:p>
    <w:p w:rsidR="006A2A6B" w:rsidRPr="006A2A6B" w:rsidRDefault="006A2A6B" w:rsidP="006A2A6B">
      <w:pPr>
        <w:numPr>
          <w:ilvl w:val="0"/>
          <w:numId w:val="17"/>
        </w:numPr>
        <w:jc w:val="both"/>
      </w:pPr>
      <w:r w:rsidRPr="006A2A6B">
        <w:t>zarządza wybory sekretarza zebrania,</w:t>
      </w:r>
    </w:p>
    <w:p w:rsidR="006A2A6B" w:rsidRPr="006A2A6B" w:rsidRDefault="006A2A6B" w:rsidP="006A2A6B">
      <w:pPr>
        <w:numPr>
          <w:ilvl w:val="0"/>
          <w:numId w:val="17"/>
        </w:numPr>
        <w:jc w:val="both"/>
      </w:pPr>
      <w:r w:rsidRPr="006A2A6B">
        <w:t xml:space="preserve"> sprawdza listę obecności i stwierdza na jej podstawie prawomocność zebrania,</w:t>
      </w:r>
    </w:p>
    <w:p w:rsidR="006A2A6B" w:rsidRPr="006A2A6B" w:rsidRDefault="006A2A6B" w:rsidP="006A2A6B">
      <w:pPr>
        <w:numPr>
          <w:ilvl w:val="0"/>
          <w:numId w:val="17"/>
        </w:numPr>
        <w:jc w:val="both"/>
      </w:pPr>
      <w:r w:rsidRPr="006A2A6B">
        <w:t>udziela głosu w sprawach objętych porządkiem dziennym Walnego Zebrania Członków,</w:t>
      </w:r>
    </w:p>
    <w:p w:rsidR="006A2A6B" w:rsidRPr="006A2A6B" w:rsidRDefault="006A2A6B" w:rsidP="006A2A6B">
      <w:pPr>
        <w:numPr>
          <w:ilvl w:val="0"/>
          <w:numId w:val="17"/>
        </w:numPr>
        <w:jc w:val="both"/>
      </w:pPr>
      <w:r w:rsidRPr="006A2A6B">
        <w:t>udziela głosu członkom według kolejności zgłoszeń,</w:t>
      </w:r>
    </w:p>
    <w:p w:rsidR="006A2A6B" w:rsidRPr="006A2A6B" w:rsidRDefault="006A2A6B" w:rsidP="006A2A6B">
      <w:pPr>
        <w:numPr>
          <w:ilvl w:val="0"/>
          <w:numId w:val="17"/>
        </w:numPr>
        <w:jc w:val="both"/>
      </w:pPr>
      <w:r w:rsidRPr="006A2A6B">
        <w:t>decyduje o przedłużeniu czasu wystąpienia lub o udzieleniu członkowi głosu dodatkowego, a także o odebraniu prawa głosu mówcy,</w:t>
      </w:r>
    </w:p>
    <w:p w:rsidR="006A2A6B" w:rsidRPr="006A2A6B" w:rsidRDefault="006A2A6B" w:rsidP="006A2A6B">
      <w:pPr>
        <w:numPr>
          <w:ilvl w:val="0"/>
          <w:numId w:val="17"/>
        </w:numPr>
        <w:jc w:val="both"/>
      </w:pPr>
      <w:r w:rsidRPr="006A2A6B">
        <w:t>sprawuje pieczę nad spokojem i porządkiem obrad oraz wydaje stosowne zarządzenia porządkowe,</w:t>
      </w:r>
    </w:p>
    <w:p w:rsidR="006A2A6B" w:rsidRPr="006A2A6B" w:rsidRDefault="006A2A6B" w:rsidP="006A2A6B">
      <w:pPr>
        <w:numPr>
          <w:ilvl w:val="0"/>
          <w:numId w:val="17"/>
        </w:numPr>
        <w:jc w:val="both"/>
      </w:pPr>
      <w:r w:rsidRPr="006A2A6B">
        <w:t>wyjaśnia sposób głosowania, podaje do wiadomości jakie wnioski wpłynęły i ustala kolejność głosowania,</w:t>
      </w:r>
    </w:p>
    <w:p w:rsidR="006A2A6B" w:rsidRPr="006A2A6B" w:rsidRDefault="006A2A6B" w:rsidP="006A2A6B">
      <w:pPr>
        <w:numPr>
          <w:ilvl w:val="0"/>
          <w:numId w:val="17"/>
        </w:numPr>
        <w:jc w:val="both"/>
      </w:pPr>
      <w:r w:rsidRPr="006A2A6B">
        <w:t>po wyczerpaniu wszystkich spraw zamieszczonych w porządku obrad ogłasza zamknięcie Walnego Zebrania Członków,</w:t>
      </w:r>
    </w:p>
    <w:p w:rsidR="006A2A6B" w:rsidRPr="006A2A6B" w:rsidRDefault="006A2A6B" w:rsidP="006A2A6B">
      <w:pPr>
        <w:numPr>
          <w:ilvl w:val="0"/>
          <w:numId w:val="17"/>
        </w:numPr>
        <w:jc w:val="both"/>
      </w:pPr>
      <w:r w:rsidRPr="006A2A6B">
        <w:t>sprawdza i podpisuje protokół Walnego Zebrania Członków oraz podjęte uchwały.</w:t>
      </w:r>
    </w:p>
    <w:p w:rsidR="006A2A6B" w:rsidRPr="006A2A6B" w:rsidRDefault="006A2A6B" w:rsidP="006A2A6B">
      <w:pPr>
        <w:jc w:val="both"/>
      </w:pPr>
    </w:p>
    <w:p w:rsidR="006A2A6B" w:rsidRPr="006A2A6B" w:rsidRDefault="006A2A6B" w:rsidP="006A2A6B">
      <w:pPr>
        <w:keepNext/>
        <w:spacing w:before="240" w:after="60"/>
        <w:jc w:val="center"/>
        <w:outlineLvl w:val="1"/>
        <w:rPr>
          <w:b/>
          <w:bCs/>
          <w:iCs/>
        </w:rPr>
      </w:pPr>
      <w:r w:rsidRPr="006A2A6B">
        <w:rPr>
          <w:b/>
          <w:bCs/>
          <w:iCs/>
        </w:rPr>
        <w:t>Przepisy końcowe</w:t>
      </w:r>
    </w:p>
    <w:p w:rsidR="006A2A6B" w:rsidRPr="006A2A6B" w:rsidRDefault="006A2A6B" w:rsidP="006A2A6B"/>
    <w:p w:rsidR="006A2A6B" w:rsidRPr="006A2A6B" w:rsidRDefault="006A2A6B" w:rsidP="006A2A6B">
      <w:pPr>
        <w:jc w:val="center"/>
      </w:pPr>
      <w:r w:rsidRPr="006A2A6B">
        <w:t>§ 12.</w:t>
      </w:r>
    </w:p>
    <w:p w:rsidR="006A2A6B" w:rsidRDefault="006A2A6B" w:rsidP="006A2A6B">
      <w:pPr>
        <w:numPr>
          <w:ilvl w:val="0"/>
          <w:numId w:val="18"/>
        </w:numPr>
        <w:jc w:val="both"/>
      </w:pPr>
      <w:r w:rsidRPr="006A2A6B">
        <w:t>Sprawy dotyczące sposobu obradowania nie objęte niniejszym regulaminem rozstrzyga przewodniczący zebrania zgodnie z postanowieniami statutu i przyjętymi powszechnie zasadami obradowania.</w:t>
      </w:r>
    </w:p>
    <w:p w:rsidR="00BB0F65" w:rsidRPr="006A2A6B" w:rsidRDefault="00BB0F65" w:rsidP="006A2A6B">
      <w:pPr>
        <w:numPr>
          <w:ilvl w:val="0"/>
          <w:numId w:val="18"/>
        </w:numPr>
        <w:jc w:val="both"/>
      </w:pPr>
      <w:r>
        <w:t xml:space="preserve">Zmiana regulaminu może nastąpić w trybie jego uchwalenia. </w:t>
      </w:r>
    </w:p>
    <w:sectPr w:rsidR="00BB0F65" w:rsidRPr="006A2A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imesNewRomanPSMT">
    <w:altName w:val="Times New Roman"/>
    <w:charset w:val="EE"/>
    <w:family w:val="roman"/>
    <w:pitch w:val="default"/>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4CD5B6E"/>
    <w:multiLevelType w:val="singleLevel"/>
    <w:tmpl w:val="58B6B67C"/>
    <w:lvl w:ilvl="0">
      <w:start w:val="1"/>
      <w:numFmt w:val="decimal"/>
      <w:lvlText w:val="%1."/>
      <w:lvlJc w:val="left"/>
      <w:pPr>
        <w:tabs>
          <w:tab w:val="num" w:pos="360"/>
        </w:tabs>
        <w:ind w:left="360" w:hanging="360"/>
      </w:pPr>
      <w:rPr>
        <w:rFonts w:hint="default"/>
      </w:rPr>
    </w:lvl>
  </w:abstractNum>
  <w:abstractNum w:abstractNumId="2">
    <w:nsid w:val="0D4366D7"/>
    <w:multiLevelType w:val="hybridMultilevel"/>
    <w:tmpl w:val="24C88B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07D2F79"/>
    <w:multiLevelType w:val="singleLevel"/>
    <w:tmpl w:val="1ADAA4AA"/>
    <w:lvl w:ilvl="0">
      <w:start w:val="1"/>
      <w:numFmt w:val="decimal"/>
      <w:lvlText w:val="%1)"/>
      <w:lvlJc w:val="left"/>
      <w:pPr>
        <w:tabs>
          <w:tab w:val="num" w:pos="624"/>
        </w:tabs>
        <w:ind w:left="624" w:hanging="454"/>
      </w:pPr>
    </w:lvl>
  </w:abstractNum>
  <w:abstractNum w:abstractNumId="4">
    <w:nsid w:val="184C4557"/>
    <w:multiLevelType w:val="hybridMultilevel"/>
    <w:tmpl w:val="BAE8C8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EE0A86"/>
    <w:multiLevelType w:val="singleLevel"/>
    <w:tmpl w:val="58B6B67C"/>
    <w:lvl w:ilvl="0">
      <w:start w:val="1"/>
      <w:numFmt w:val="decimal"/>
      <w:lvlText w:val="%1."/>
      <w:lvlJc w:val="left"/>
      <w:pPr>
        <w:tabs>
          <w:tab w:val="num" w:pos="360"/>
        </w:tabs>
        <w:ind w:left="360" w:hanging="360"/>
      </w:pPr>
      <w:rPr>
        <w:rFonts w:hint="default"/>
      </w:rPr>
    </w:lvl>
  </w:abstractNum>
  <w:abstractNum w:abstractNumId="6">
    <w:nsid w:val="1D6863CE"/>
    <w:multiLevelType w:val="multilevel"/>
    <w:tmpl w:val="483CB14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26B63D3F"/>
    <w:multiLevelType w:val="hybridMultilevel"/>
    <w:tmpl w:val="971808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728598F"/>
    <w:multiLevelType w:val="singleLevel"/>
    <w:tmpl w:val="58B6B67C"/>
    <w:lvl w:ilvl="0">
      <w:start w:val="1"/>
      <w:numFmt w:val="decimal"/>
      <w:lvlText w:val="%1."/>
      <w:lvlJc w:val="left"/>
      <w:pPr>
        <w:tabs>
          <w:tab w:val="num" w:pos="360"/>
        </w:tabs>
        <w:ind w:left="360" w:hanging="360"/>
      </w:pPr>
      <w:rPr>
        <w:b w:val="0"/>
        <w:i w:val="0"/>
      </w:rPr>
    </w:lvl>
  </w:abstractNum>
  <w:abstractNum w:abstractNumId="9">
    <w:nsid w:val="336434E5"/>
    <w:multiLevelType w:val="hybridMultilevel"/>
    <w:tmpl w:val="CC50D4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7874B82"/>
    <w:multiLevelType w:val="singleLevel"/>
    <w:tmpl w:val="D9F40094"/>
    <w:lvl w:ilvl="0">
      <w:start w:val="1"/>
      <w:numFmt w:val="decimal"/>
      <w:lvlText w:val="%1)"/>
      <w:lvlJc w:val="left"/>
      <w:pPr>
        <w:tabs>
          <w:tab w:val="num" w:pos="660"/>
        </w:tabs>
        <w:ind w:left="660" w:hanging="360"/>
      </w:pPr>
      <w:rPr>
        <w:rFonts w:hint="default"/>
      </w:rPr>
    </w:lvl>
  </w:abstractNum>
  <w:abstractNum w:abstractNumId="11">
    <w:nsid w:val="4AA67D25"/>
    <w:multiLevelType w:val="multilevel"/>
    <w:tmpl w:val="9F120834"/>
    <w:styleLink w:val="WW8Num2"/>
    <w:lvl w:ilvl="0">
      <w:start w:val="1"/>
      <w:numFmt w:val="decimal"/>
      <w:lvlText w:val="%1."/>
      <w:lvlJc w:val="left"/>
    </w:lvl>
    <w:lvl w:ilvl="1">
      <w:start w:val="1"/>
      <w:numFmt w:val="decimal"/>
      <w:lvlText w:val="%2)"/>
      <w:lvlJc w:val="left"/>
      <w:rPr>
        <w:sz w:val="22"/>
        <w:szCs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4C7C01A5"/>
    <w:multiLevelType w:val="multilevel"/>
    <w:tmpl w:val="7A50AD74"/>
    <w:styleLink w:val="Numerowanie"/>
    <w:lvl w:ilvl="0">
      <w:start w:val="1"/>
      <w:numFmt w:val="decimal"/>
      <w:lvlText w:val="%1."/>
      <w:lvlJc w:val="left"/>
      <w:pPr>
        <w:ind w:left="340" w:hanging="340"/>
      </w:pPr>
      <w:rPr>
        <w:rFonts w:ascii="Arial" w:hAnsi="Arial"/>
        <w:b w:val="0"/>
        <w:i w:val="0"/>
        <w:spacing w:val="0"/>
        <w:w w:val="100"/>
        <w:position w:val="0"/>
        <w:sz w:val="20"/>
      </w:rPr>
    </w:lvl>
    <w:lvl w:ilvl="1">
      <w:start w:val="1"/>
      <w:numFmt w:val="decimal"/>
      <w:lvlText w:val="%2)"/>
      <w:lvlJc w:val="left"/>
      <w:pPr>
        <w:ind w:left="680" w:hanging="340"/>
      </w:pPr>
      <w:rPr>
        <w:rFonts w:hint="default"/>
      </w:rPr>
    </w:lvl>
    <w:lvl w:ilvl="2">
      <w:start w:val="1"/>
      <w:numFmt w:val="lowerLetter"/>
      <w:lvlText w:val="%3)"/>
      <w:lvlJc w:val="left"/>
      <w:pPr>
        <w:ind w:left="1021" w:hanging="341"/>
      </w:pPr>
      <w:rPr>
        <w:rFonts w:hint="default"/>
      </w:rPr>
    </w:lvl>
    <w:lvl w:ilvl="3">
      <w:start w:val="1"/>
      <w:numFmt w:val="bullet"/>
      <w:lvlText w:val=""/>
      <w:lvlJc w:val="left"/>
      <w:pPr>
        <w:ind w:left="1361" w:hanging="34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4964859"/>
    <w:multiLevelType w:val="singleLevel"/>
    <w:tmpl w:val="58B6B67C"/>
    <w:lvl w:ilvl="0">
      <w:start w:val="1"/>
      <w:numFmt w:val="decimal"/>
      <w:lvlText w:val="%1."/>
      <w:lvlJc w:val="left"/>
      <w:pPr>
        <w:tabs>
          <w:tab w:val="num" w:pos="360"/>
        </w:tabs>
        <w:ind w:left="360" w:hanging="360"/>
      </w:pPr>
      <w:rPr>
        <w:rFonts w:hint="default"/>
      </w:rPr>
    </w:lvl>
  </w:abstractNum>
  <w:abstractNum w:abstractNumId="14">
    <w:nsid w:val="59AF686D"/>
    <w:multiLevelType w:val="hybridMultilevel"/>
    <w:tmpl w:val="D0BA06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DB532C8"/>
    <w:multiLevelType w:val="singleLevel"/>
    <w:tmpl w:val="58B6B67C"/>
    <w:lvl w:ilvl="0">
      <w:start w:val="1"/>
      <w:numFmt w:val="decimal"/>
      <w:lvlText w:val="%1."/>
      <w:lvlJc w:val="left"/>
      <w:pPr>
        <w:tabs>
          <w:tab w:val="num" w:pos="360"/>
        </w:tabs>
        <w:ind w:left="360" w:hanging="360"/>
      </w:pPr>
      <w:rPr>
        <w:b w:val="0"/>
        <w:i w:val="0"/>
      </w:rPr>
    </w:lvl>
  </w:abstractNum>
  <w:abstractNum w:abstractNumId="16">
    <w:nsid w:val="5FF74BFD"/>
    <w:multiLevelType w:val="singleLevel"/>
    <w:tmpl w:val="58B6B67C"/>
    <w:lvl w:ilvl="0">
      <w:start w:val="1"/>
      <w:numFmt w:val="decimal"/>
      <w:lvlText w:val="%1."/>
      <w:lvlJc w:val="left"/>
      <w:pPr>
        <w:tabs>
          <w:tab w:val="num" w:pos="360"/>
        </w:tabs>
        <w:ind w:left="360" w:hanging="360"/>
      </w:pPr>
      <w:rPr>
        <w:b w:val="0"/>
        <w:i w:val="0"/>
      </w:rPr>
    </w:lvl>
  </w:abstractNum>
  <w:abstractNum w:abstractNumId="17">
    <w:nsid w:val="749C45E9"/>
    <w:multiLevelType w:val="singleLevel"/>
    <w:tmpl w:val="5C00C742"/>
    <w:lvl w:ilvl="0">
      <w:start w:val="1"/>
      <w:numFmt w:val="decimal"/>
      <w:lvlText w:val="%1)"/>
      <w:lvlJc w:val="left"/>
      <w:pPr>
        <w:tabs>
          <w:tab w:val="num" w:pos="720"/>
        </w:tabs>
        <w:ind w:left="720" w:hanging="360"/>
      </w:pPr>
      <w:rPr>
        <w:rFonts w:hint="default"/>
      </w:rPr>
    </w:lvl>
  </w:abstractNum>
  <w:abstractNum w:abstractNumId="18">
    <w:nsid w:val="7CC27F66"/>
    <w:multiLevelType w:val="singleLevel"/>
    <w:tmpl w:val="58B6B67C"/>
    <w:lvl w:ilvl="0">
      <w:start w:val="1"/>
      <w:numFmt w:val="decimal"/>
      <w:lvlText w:val="%1."/>
      <w:lvlJc w:val="left"/>
      <w:pPr>
        <w:tabs>
          <w:tab w:val="num" w:pos="360"/>
        </w:tabs>
        <w:ind w:left="360" w:hanging="360"/>
      </w:pPr>
      <w:rPr>
        <w:rFonts w:hint="default"/>
      </w:rPr>
    </w:lvl>
  </w:abstractNum>
  <w:abstractNum w:abstractNumId="19">
    <w:nsid w:val="7F5A6402"/>
    <w:multiLevelType w:val="hybridMultilevel"/>
    <w:tmpl w:val="F4BEE1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7FEE1E6D"/>
    <w:multiLevelType w:val="hybridMultilevel"/>
    <w:tmpl w:val="DC2C0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1"/>
  </w:num>
  <w:num w:numId="9">
    <w:abstractNumId w:val="8"/>
  </w:num>
  <w:num w:numId="10">
    <w:abstractNumId w:val="16"/>
  </w:num>
  <w:num w:numId="11">
    <w:abstractNumId w:val="1"/>
  </w:num>
  <w:num w:numId="12">
    <w:abstractNumId w:val="13"/>
  </w:num>
  <w:num w:numId="13">
    <w:abstractNumId w:val="15"/>
  </w:num>
  <w:num w:numId="14">
    <w:abstractNumId w:val="3"/>
  </w:num>
  <w:num w:numId="15">
    <w:abstractNumId w:val="5"/>
  </w:num>
  <w:num w:numId="16">
    <w:abstractNumId w:val="17"/>
  </w:num>
  <w:num w:numId="17">
    <w:abstractNumId w:val="10"/>
  </w:num>
  <w:num w:numId="18">
    <w:abstractNumId w:val="1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num>
  <w:num w:numId="21">
    <w:abstractNumId w:val="6"/>
  </w:num>
  <w:num w:numId="22">
    <w:abstractNumId w:val="2"/>
  </w:num>
  <w:num w:numId="23">
    <w:abstractNumId w:val="14"/>
  </w:num>
  <w:num w:numId="24">
    <w:abstractNumId w:val="20"/>
  </w:num>
  <w:num w:numId="25">
    <w:abstractNumId w:val="9"/>
  </w:num>
  <w:num w:numId="26">
    <w:abstractNumId w:val="19"/>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A6B"/>
    <w:rsid w:val="0006324F"/>
    <w:rsid w:val="001A73B5"/>
    <w:rsid w:val="00343972"/>
    <w:rsid w:val="003869E2"/>
    <w:rsid w:val="00452C1C"/>
    <w:rsid w:val="0045437B"/>
    <w:rsid w:val="00594416"/>
    <w:rsid w:val="006A2A6B"/>
    <w:rsid w:val="006D6BDE"/>
    <w:rsid w:val="006F21B9"/>
    <w:rsid w:val="007102C9"/>
    <w:rsid w:val="00717538"/>
    <w:rsid w:val="00753236"/>
    <w:rsid w:val="008919FB"/>
    <w:rsid w:val="009B34A7"/>
    <w:rsid w:val="009F6AF1"/>
    <w:rsid w:val="00AA5373"/>
    <w:rsid w:val="00B50140"/>
    <w:rsid w:val="00B810CE"/>
    <w:rsid w:val="00BB0F65"/>
    <w:rsid w:val="00DB0D17"/>
    <w:rsid w:val="00F30426"/>
    <w:rsid w:val="00FA4E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A6B"/>
    <w:rPr>
      <w:rFonts w:ascii="Times New Roman" w:eastAsia="Times New Roman" w:hAnsi="Times New Roman" w:cs="Times New Roman"/>
      <w:sz w:val="24"/>
      <w:szCs w:val="24"/>
    </w:rPr>
  </w:style>
  <w:style w:type="paragraph" w:styleId="Nagwek3">
    <w:name w:val="heading 3"/>
    <w:basedOn w:val="Normalny"/>
    <w:link w:val="Nagwek3Znak"/>
    <w:uiPriority w:val="9"/>
    <w:qFormat/>
    <w:rsid w:val="006F21B9"/>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
    <w:name w:val="Numerowanie"/>
    <w:uiPriority w:val="99"/>
    <w:rsid w:val="009F6AF1"/>
    <w:pPr>
      <w:numPr>
        <w:numId w:val="1"/>
      </w:numPr>
    </w:pPr>
  </w:style>
  <w:style w:type="character" w:customStyle="1" w:styleId="Nagwek3Znak">
    <w:name w:val="Nagłówek 3 Znak"/>
    <w:basedOn w:val="Domylnaczcionkaakapitu"/>
    <w:link w:val="Nagwek3"/>
    <w:uiPriority w:val="9"/>
    <w:rsid w:val="006F21B9"/>
    <w:rPr>
      <w:rFonts w:ascii="Times New Roman" w:eastAsia="Times New Roman" w:hAnsi="Times New Roman" w:cs="Times New Roman"/>
      <w:b/>
      <w:bCs/>
      <w:sz w:val="27"/>
      <w:szCs w:val="27"/>
      <w:lang w:eastAsia="pl-PL"/>
    </w:rPr>
  </w:style>
  <w:style w:type="paragraph" w:customStyle="1" w:styleId="Standard">
    <w:name w:val="Standard"/>
    <w:rsid w:val="006A2A6B"/>
    <w:pPr>
      <w:widowControl w:val="0"/>
      <w:suppressAutoHyphens/>
      <w:autoSpaceDN w:val="0"/>
      <w:textAlignment w:val="baseline"/>
    </w:pPr>
    <w:rPr>
      <w:rFonts w:ascii="Times New Roman" w:eastAsia="SimSun" w:hAnsi="Times New Roman" w:cs="Mangal"/>
      <w:kern w:val="3"/>
      <w:sz w:val="24"/>
      <w:szCs w:val="24"/>
      <w:lang w:eastAsia="zh-CN" w:bidi="hi-IN"/>
    </w:rPr>
  </w:style>
  <w:style w:type="numbering" w:customStyle="1" w:styleId="WW8Num2">
    <w:name w:val="WW8Num2"/>
    <w:basedOn w:val="Bezlisty"/>
    <w:rsid w:val="006A2A6B"/>
    <w:pPr>
      <w:numPr>
        <w:numId w:val="8"/>
      </w:numPr>
    </w:pPr>
  </w:style>
  <w:style w:type="paragraph" w:customStyle="1" w:styleId="Textbody">
    <w:name w:val="Text body"/>
    <w:basedOn w:val="Standard"/>
    <w:rsid w:val="006A2A6B"/>
    <w:pPr>
      <w:spacing w:after="120"/>
    </w:pPr>
  </w:style>
  <w:style w:type="paragraph" w:styleId="Akapitzlist">
    <w:name w:val="List Paragraph"/>
    <w:basedOn w:val="Normalny"/>
    <w:uiPriority w:val="34"/>
    <w:qFormat/>
    <w:rsid w:val="007102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A6B"/>
    <w:rPr>
      <w:rFonts w:ascii="Times New Roman" w:eastAsia="Times New Roman" w:hAnsi="Times New Roman" w:cs="Times New Roman"/>
      <w:sz w:val="24"/>
      <w:szCs w:val="24"/>
    </w:rPr>
  </w:style>
  <w:style w:type="paragraph" w:styleId="Nagwek3">
    <w:name w:val="heading 3"/>
    <w:basedOn w:val="Normalny"/>
    <w:link w:val="Nagwek3Znak"/>
    <w:uiPriority w:val="9"/>
    <w:qFormat/>
    <w:rsid w:val="006F21B9"/>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
    <w:name w:val="Numerowanie"/>
    <w:uiPriority w:val="99"/>
    <w:rsid w:val="009F6AF1"/>
    <w:pPr>
      <w:numPr>
        <w:numId w:val="1"/>
      </w:numPr>
    </w:pPr>
  </w:style>
  <w:style w:type="character" w:customStyle="1" w:styleId="Nagwek3Znak">
    <w:name w:val="Nagłówek 3 Znak"/>
    <w:basedOn w:val="Domylnaczcionkaakapitu"/>
    <w:link w:val="Nagwek3"/>
    <w:uiPriority w:val="9"/>
    <w:rsid w:val="006F21B9"/>
    <w:rPr>
      <w:rFonts w:ascii="Times New Roman" w:eastAsia="Times New Roman" w:hAnsi="Times New Roman" w:cs="Times New Roman"/>
      <w:b/>
      <w:bCs/>
      <w:sz w:val="27"/>
      <w:szCs w:val="27"/>
      <w:lang w:eastAsia="pl-PL"/>
    </w:rPr>
  </w:style>
  <w:style w:type="paragraph" w:customStyle="1" w:styleId="Standard">
    <w:name w:val="Standard"/>
    <w:rsid w:val="006A2A6B"/>
    <w:pPr>
      <w:widowControl w:val="0"/>
      <w:suppressAutoHyphens/>
      <w:autoSpaceDN w:val="0"/>
      <w:textAlignment w:val="baseline"/>
    </w:pPr>
    <w:rPr>
      <w:rFonts w:ascii="Times New Roman" w:eastAsia="SimSun" w:hAnsi="Times New Roman" w:cs="Mangal"/>
      <w:kern w:val="3"/>
      <w:sz w:val="24"/>
      <w:szCs w:val="24"/>
      <w:lang w:eastAsia="zh-CN" w:bidi="hi-IN"/>
    </w:rPr>
  </w:style>
  <w:style w:type="numbering" w:customStyle="1" w:styleId="WW8Num2">
    <w:name w:val="WW8Num2"/>
    <w:basedOn w:val="Bezlisty"/>
    <w:rsid w:val="006A2A6B"/>
    <w:pPr>
      <w:numPr>
        <w:numId w:val="8"/>
      </w:numPr>
    </w:pPr>
  </w:style>
  <w:style w:type="paragraph" w:customStyle="1" w:styleId="Textbody">
    <w:name w:val="Text body"/>
    <w:basedOn w:val="Standard"/>
    <w:rsid w:val="006A2A6B"/>
    <w:pPr>
      <w:spacing w:after="120"/>
    </w:pPr>
  </w:style>
  <w:style w:type="paragraph" w:styleId="Akapitzlist">
    <w:name w:val="List Paragraph"/>
    <w:basedOn w:val="Normalny"/>
    <w:uiPriority w:val="34"/>
    <w:qFormat/>
    <w:rsid w:val="00710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1496</Words>
  <Characters>8979</Characters>
  <Application>Microsoft Office Word</Application>
  <DocSecurity>0</DocSecurity>
  <Lines>74</Lines>
  <Paragraphs>20</Paragraphs>
  <ScaleCrop>false</ScaleCrop>
  <HeadingPairs>
    <vt:vector size="4" baseType="variant">
      <vt:variant>
        <vt:lpstr>Tytuł</vt:lpstr>
      </vt:variant>
      <vt:variant>
        <vt:i4>1</vt:i4>
      </vt:variant>
      <vt:variant>
        <vt:lpstr>Nagłówki</vt:lpstr>
      </vt:variant>
      <vt:variant>
        <vt:i4>7</vt:i4>
      </vt:variant>
    </vt:vector>
  </HeadingPairs>
  <TitlesOfParts>
    <vt:vector size="8" baseType="lpstr">
      <vt:lpstr/>
      <vt:lpstr/>
      <vt:lpstr>Podejmowanie uchwał</vt:lpstr>
      <vt:lpstr/>
      <vt:lpstr>Sprawy wyborcze</vt:lpstr>
      <vt:lpstr>        Wnioski formalne</vt:lpstr>
      <vt:lpstr>        Zakres zadań organów Walnego Zebrania Członków</vt:lpstr>
      <vt:lpstr>    Przepisy końcowe</vt:lpstr>
    </vt:vector>
  </TitlesOfParts>
  <Company/>
  <LinksUpToDate>false</LinksUpToDate>
  <CharactersWithSpaces>10455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Skólmowski</dc:creator>
  <cp:lastModifiedBy>CIW</cp:lastModifiedBy>
  <cp:revision>3</cp:revision>
  <dcterms:created xsi:type="dcterms:W3CDTF">2016-01-05T10:27:00Z</dcterms:created>
  <dcterms:modified xsi:type="dcterms:W3CDTF">2016-01-05T17:00:00Z</dcterms:modified>
</cp:coreProperties>
</file>